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C4774A" w:rsidP="00D17A4C">
      <w:pPr>
        <w:ind w:left="360"/>
        <w:jc w:val="center"/>
        <w:rPr>
          <w:b/>
          <w:sz w:val="28"/>
          <w:szCs w:val="28"/>
        </w:rPr>
      </w:pPr>
      <w:r>
        <w:rPr>
          <w:b/>
          <w:sz w:val="28"/>
          <w:szCs w:val="28"/>
        </w:rPr>
        <w:t>2018</w:t>
      </w:r>
      <w:r w:rsidR="00146C75" w:rsidRPr="00226275">
        <w:rPr>
          <w:b/>
          <w:sz w:val="28"/>
          <w:szCs w:val="28"/>
        </w:rPr>
        <w:t xml:space="preserve"> </w:t>
      </w:r>
      <w:r>
        <w:rPr>
          <w:b/>
          <w:sz w:val="28"/>
          <w:szCs w:val="28"/>
        </w:rPr>
        <w:t>OCAK</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9B29AD">
        <w:rPr>
          <w:b/>
          <w:sz w:val="28"/>
          <w:szCs w:val="28"/>
        </w:rPr>
        <w:t>BİLEŞİM 2</w:t>
      </w:r>
      <w:r w:rsidR="0007383C" w:rsidRPr="00226275">
        <w:rPr>
          <w:b/>
          <w:sz w:val="28"/>
          <w:szCs w:val="28"/>
        </w:rPr>
        <w:t>.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E2033A" w:rsidRDefault="00E2033A" w:rsidP="00E2033A">
      <w:pPr>
        <w:jc w:val="both"/>
        <w:rPr>
          <w:b/>
          <w:u w:val="single"/>
        </w:rPr>
      </w:pPr>
      <w:r>
        <w:rPr>
          <w:b/>
          <w:u w:val="single"/>
        </w:rPr>
        <w:t>KARAR 001: Gündemin Birinci Maddesi;</w:t>
      </w:r>
    </w:p>
    <w:p w:rsidR="00E2033A" w:rsidRDefault="00E2033A" w:rsidP="00E2033A">
      <w:pPr>
        <w:ind w:firstLine="708"/>
        <w:jc w:val="both"/>
      </w:pPr>
    </w:p>
    <w:p w:rsidR="00E2033A" w:rsidRDefault="00E2033A" w:rsidP="00E2033A">
      <w:pPr>
        <w:jc w:val="both"/>
        <w:rPr>
          <w:b/>
          <w:u w:val="single"/>
        </w:rPr>
      </w:pPr>
      <w:r>
        <w:t xml:space="preserve"> </w:t>
      </w:r>
      <w:r>
        <w:rPr>
          <w:b/>
          <w:u w:val="single"/>
        </w:rPr>
        <w:t xml:space="preserve">Yapılan Müzakere ve Oylamada; </w:t>
      </w:r>
    </w:p>
    <w:p w:rsidR="00E2033A" w:rsidRDefault="00E2033A" w:rsidP="00E2033A">
      <w:pPr>
        <w:ind w:firstLine="528"/>
        <w:jc w:val="both"/>
      </w:pPr>
      <w:r>
        <w:t xml:space="preserve">Denetim Komisyonu Üyesi seçimi yapılması gerektiğinden meclis üyelerinden Mehmet BALABAN, Mustafa BAYAM ve Nuri YALÇIN Denetim Komisyonu Üyeliğine aday olarak Mustafa KIZILIŞIK, </w:t>
      </w:r>
      <w:proofErr w:type="spellStart"/>
      <w:r>
        <w:t>M.Murat</w:t>
      </w:r>
      <w:proofErr w:type="spellEnd"/>
      <w:r>
        <w:t xml:space="preserve"> KALEM ve Fatih </w:t>
      </w:r>
      <w:proofErr w:type="spellStart"/>
      <w:r>
        <w:t>KIZILIŞIK’ın</w:t>
      </w:r>
      <w:proofErr w:type="spellEnd"/>
      <w:r>
        <w:t xml:space="preserve">, Denetim Komisyonu Üyesi olması yönünde vermiş oldukları önerge meclise okundu. </w:t>
      </w:r>
    </w:p>
    <w:p w:rsidR="00E2033A" w:rsidRDefault="00E2033A" w:rsidP="00E2033A">
      <w:pPr>
        <w:ind w:firstLine="708"/>
        <w:jc w:val="both"/>
      </w:pPr>
      <w:r>
        <w:t xml:space="preserve">Yapılan gizli oylama neticesinde Mustafa KIZILIŞIK 14 oy, </w:t>
      </w:r>
      <w:proofErr w:type="spellStart"/>
      <w:r>
        <w:t>M.Murat</w:t>
      </w:r>
      <w:proofErr w:type="spellEnd"/>
      <w:r>
        <w:t xml:space="preserve"> KALEM 14 oy, Fatih </w:t>
      </w:r>
      <w:proofErr w:type="spellStart"/>
      <w:r>
        <w:t>KIZILIŞIK’ın</w:t>
      </w:r>
      <w:proofErr w:type="spellEnd"/>
      <w:r>
        <w:t xml:space="preserve"> 14 oy aldığı görüldüğünden;</w:t>
      </w:r>
    </w:p>
    <w:p w:rsidR="00E2033A" w:rsidRDefault="00E2033A" w:rsidP="00E2033A">
      <w:pPr>
        <w:ind w:firstLine="528"/>
        <w:jc w:val="both"/>
      </w:pPr>
      <w:r>
        <w:t xml:space="preserve">Bir yıl süre ile Denetim Komisyonu Üyeliğinde görev almak üzere 14 oy alan Mustafa KIZILIŞIK, 14 oy alan </w:t>
      </w:r>
      <w:proofErr w:type="spellStart"/>
      <w:r>
        <w:t>M.Murat</w:t>
      </w:r>
      <w:proofErr w:type="spellEnd"/>
      <w:r>
        <w:t xml:space="preserve"> KALEM ve 14 oy alan Fatih </w:t>
      </w:r>
      <w:proofErr w:type="spellStart"/>
      <w:r>
        <w:t>KIZILIŞIK’ın</w:t>
      </w:r>
      <w:proofErr w:type="spellEnd"/>
      <w:r>
        <w:t xml:space="preserve"> görev yapmasına;</w:t>
      </w:r>
    </w:p>
    <w:p w:rsidR="00E2033A" w:rsidRDefault="00E2033A" w:rsidP="00E2033A">
      <w:pPr>
        <w:ind w:firstLine="528"/>
        <w:jc w:val="both"/>
      </w:pPr>
      <w:r>
        <w:t>Ayrıca, Denetim komisyonuna dışarıdan uzman kişi olarak görevlendirilecek kişinin 10 (on) iş günü denetim yapmasına ve katıldığı her gün için 1.000 gösterge rakamının Devlet Memurlarına uygulanan aylık katsayı ile çarpımı sonucu oluşan miktarın ödenmesine;</w:t>
      </w:r>
    </w:p>
    <w:p w:rsidR="00E2033A" w:rsidRDefault="00E2033A" w:rsidP="00E2033A">
      <w:pPr>
        <w:jc w:val="both"/>
      </w:pPr>
      <w:r>
        <w:rPr>
          <w:bCs/>
          <w:lang w:eastAsia="en-US"/>
        </w:rPr>
        <w:t xml:space="preserve">5393 sayılı Belediye Kanunun 25 </w:t>
      </w:r>
      <w:r>
        <w:t>maddesine istinaden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KARAR 002: Gündemin İkinci Maddesi;</w:t>
      </w:r>
    </w:p>
    <w:p w:rsidR="00F62353" w:rsidRDefault="00E2033A" w:rsidP="00F62353">
      <w:pPr>
        <w:ind w:firstLine="708"/>
        <w:jc w:val="both"/>
      </w:pPr>
      <w:r>
        <w:rPr>
          <w:color w:val="000000"/>
        </w:rPr>
        <w:t xml:space="preserve">  </w:t>
      </w: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r>
        <w:t xml:space="preserve">   İmar Komisyonu Üyesi seçimi yapılması gerektiğinden meclis üyelerinden, Ali ÖZAL, Mustafa KIZILIŞIK ve Abdullah </w:t>
      </w:r>
      <w:proofErr w:type="spellStart"/>
      <w:proofErr w:type="gramStart"/>
      <w:r>
        <w:t>GÖKTAŞ’ın</w:t>
      </w:r>
      <w:proofErr w:type="spellEnd"/>
      <w:r>
        <w:t xml:space="preserve">  İmar</w:t>
      </w:r>
      <w:proofErr w:type="gramEnd"/>
      <w:r>
        <w:t xml:space="preserve"> Komisyonu Üyeliğine  Ahmet DÖNMEZ, </w:t>
      </w:r>
      <w:proofErr w:type="spellStart"/>
      <w:r>
        <w:t>Burhanetdin</w:t>
      </w:r>
      <w:proofErr w:type="spellEnd"/>
      <w:r>
        <w:t xml:space="preserve"> SOYAK ve Cengiz </w:t>
      </w:r>
      <w:proofErr w:type="spellStart"/>
      <w:r>
        <w:t>DEĞİRMENCİ’nin</w:t>
      </w:r>
      <w:proofErr w:type="spellEnd"/>
      <w:r>
        <w:t xml:space="preserve"> İmar Komisyonu Üyesi  olması yönünde vermiş olduğu önerge meclise okundu. </w:t>
      </w:r>
    </w:p>
    <w:p w:rsidR="00E2033A" w:rsidRDefault="00E2033A" w:rsidP="00E2033A">
      <w:pPr>
        <w:ind w:firstLine="708"/>
        <w:jc w:val="both"/>
      </w:pPr>
      <w:r>
        <w:t xml:space="preserve">  Yapılan oylama neticesinde, Bir yıl süre ile İmar Komisyonu Üyeliğinde görev almak üzere Ahmet DÖNMEZ,  </w:t>
      </w:r>
      <w:proofErr w:type="spellStart"/>
      <w:r>
        <w:t>Burhanetdin</w:t>
      </w:r>
      <w:proofErr w:type="spellEnd"/>
      <w:r>
        <w:t xml:space="preserve"> SOYAK ve Cengiz </w:t>
      </w:r>
      <w:proofErr w:type="spellStart"/>
      <w:r>
        <w:t>DEĞİRMENCİ’nin</w:t>
      </w:r>
      <w:proofErr w:type="spellEnd"/>
      <w:r>
        <w:t xml:space="preserve"> görev yapmasına;</w:t>
      </w:r>
    </w:p>
    <w:p w:rsidR="00E2033A" w:rsidRDefault="00E2033A" w:rsidP="00E2033A">
      <w:pPr>
        <w:ind w:firstLine="708"/>
        <w:jc w:val="both"/>
      </w:pPr>
      <w:r>
        <w:rPr>
          <w:bCs/>
          <w:lang w:eastAsia="en-US"/>
        </w:rPr>
        <w:t xml:space="preserve">5393 sayılı Belediye Kanunun 25 </w:t>
      </w:r>
      <w:r>
        <w:t xml:space="preserve">maddesine istinaden 02.01.2018 tarihinde oy birliği ile karar verildi. </w:t>
      </w:r>
    </w:p>
    <w:p w:rsidR="00E2033A" w:rsidRDefault="00E2033A" w:rsidP="00E2033A">
      <w:pPr>
        <w:jc w:val="both"/>
        <w:rPr>
          <w:bCs/>
          <w:lang w:eastAsia="en-US"/>
        </w:rPr>
      </w:pPr>
    </w:p>
    <w:p w:rsidR="00E2033A" w:rsidRPr="00F62353" w:rsidRDefault="00E2033A" w:rsidP="00F62353">
      <w:pPr>
        <w:jc w:val="both"/>
        <w:rPr>
          <w:b/>
          <w:u w:val="single"/>
        </w:rPr>
      </w:pPr>
      <w:r>
        <w:rPr>
          <w:b/>
          <w:u w:val="single"/>
        </w:rPr>
        <w:t>KARA</w:t>
      </w:r>
      <w:r w:rsidR="00F62353">
        <w:rPr>
          <w:b/>
          <w:u w:val="single"/>
        </w:rPr>
        <w:t>R 003: Gündemin Üçüncü Maddesi;</w:t>
      </w:r>
    </w:p>
    <w:p w:rsidR="00E2033A" w:rsidRDefault="00E2033A" w:rsidP="00E2033A">
      <w:pPr>
        <w:ind w:firstLine="708"/>
        <w:jc w:val="both"/>
      </w:pP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r>
        <w:t xml:space="preserve">   Plan ve Bütçe Komisyonu Üyesi seçimi yapılması gerektiğinden meclis üyelerinden </w:t>
      </w:r>
      <w:proofErr w:type="spellStart"/>
      <w:r>
        <w:t>Burhanetdin</w:t>
      </w:r>
      <w:proofErr w:type="spellEnd"/>
      <w:r>
        <w:t xml:space="preserve"> SOYAK, Ahmet DÖNMEZ ve Fatih </w:t>
      </w:r>
      <w:proofErr w:type="spellStart"/>
      <w:proofErr w:type="gramStart"/>
      <w:r>
        <w:t>KIZILIŞIK’ın</w:t>
      </w:r>
      <w:proofErr w:type="spellEnd"/>
      <w:r>
        <w:t xml:space="preserve">  Plan</w:t>
      </w:r>
      <w:proofErr w:type="gramEnd"/>
      <w:r>
        <w:t xml:space="preserve"> ve Bütçe Komisyonu Üyeliğine Mehmet BALABAN, Mustafa BAYAM ve Abdullah </w:t>
      </w:r>
      <w:proofErr w:type="spellStart"/>
      <w:r>
        <w:t>ERİKLİ’nin</w:t>
      </w:r>
      <w:proofErr w:type="spellEnd"/>
      <w:r>
        <w:t xml:space="preserve"> Plan ve Bütçe Komisyonu Üyesi  olması yönünde vermiş olduğu önerge meclise okundu; </w:t>
      </w:r>
    </w:p>
    <w:p w:rsidR="00E2033A" w:rsidRDefault="00E2033A" w:rsidP="00E2033A">
      <w:pPr>
        <w:ind w:firstLine="708"/>
        <w:jc w:val="both"/>
      </w:pPr>
      <w:r>
        <w:t xml:space="preserve">  Yapılan oylama neticesinde, Bir yıl süre ile Plan ve Bütçe Komisyonu Üyeliğinde görev almak üzere Mehmet BALABAN, Mustafa BAYAM ve Abdullah </w:t>
      </w:r>
      <w:proofErr w:type="spellStart"/>
      <w:r>
        <w:t>ERİKLİ’nin</w:t>
      </w:r>
      <w:proofErr w:type="spellEnd"/>
      <w:r>
        <w:t xml:space="preserve"> görev yapmasına;</w:t>
      </w:r>
    </w:p>
    <w:p w:rsidR="00E2033A" w:rsidRDefault="00E2033A" w:rsidP="00E2033A">
      <w:pPr>
        <w:ind w:firstLine="708"/>
        <w:jc w:val="both"/>
      </w:pPr>
      <w:r>
        <w:rPr>
          <w:bCs/>
          <w:lang w:eastAsia="en-US"/>
        </w:rPr>
        <w:t xml:space="preserve">5393 sayılı Belediye Kanunun 25 </w:t>
      </w:r>
      <w:r>
        <w:t xml:space="preserve">maddesine istinaden 02.01.2018 tarihinde oy birliği ile karar verildi. </w:t>
      </w:r>
    </w:p>
    <w:p w:rsidR="00E2033A" w:rsidRDefault="00E2033A" w:rsidP="00E2033A">
      <w:pPr>
        <w:ind w:firstLine="708"/>
        <w:jc w:val="both"/>
        <w:rPr>
          <w:b/>
          <w:u w:val="single"/>
        </w:rPr>
      </w:pPr>
    </w:p>
    <w:p w:rsidR="00F62353" w:rsidRDefault="00F62353" w:rsidP="00E2033A">
      <w:pPr>
        <w:jc w:val="both"/>
        <w:rPr>
          <w:b/>
          <w:u w:val="single"/>
        </w:rPr>
      </w:pPr>
    </w:p>
    <w:p w:rsidR="00E2033A" w:rsidRDefault="00E2033A" w:rsidP="00E2033A">
      <w:pPr>
        <w:jc w:val="both"/>
        <w:rPr>
          <w:b/>
          <w:u w:val="single"/>
        </w:rPr>
      </w:pPr>
      <w:r>
        <w:rPr>
          <w:b/>
          <w:u w:val="single"/>
        </w:rPr>
        <w:lastRenderedPageBreak/>
        <w:t>KARAR 004: Gündemin Dördüncü Maddesi;</w:t>
      </w:r>
    </w:p>
    <w:p w:rsidR="00F62353" w:rsidRDefault="00F62353" w:rsidP="00E2033A">
      <w:pPr>
        <w:jc w:val="both"/>
        <w:rPr>
          <w:b/>
          <w:u w:val="single"/>
        </w:rPr>
      </w:pPr>
    </w:p>
    <w:p w:rsidR="00E2033A" w:rsidRDefault="00E2033A" w:rsidP="00E2033A">
      <w:pPr>
        <w:jc w:val="both"/>
        <w:rPr>
          <w:b/>
          <w:u w:val="single"/>
        </w:rPr>
      </w:pPr>
      <w:r>
        <w:rPr>
          <w:b/>
          <w:u w:val="single"/>
        </w:rPr>
        <w:t xml:space="preserve">Yapılan Müzakere ve Oylamada; </w:t>
      </w:r>
    </w:p>
    <w:p w:rsidR="00E2033A" w:rsidRDefault="00E2033A" w:rsidP="00E2033A">
      <w:pPr>
        <w:rPr>
          <w:b/>
        </w:rPr>
      </w:pPr>
      <w:r>
        <w:t xml:space="preserve">       </w:t>
      </w:r>
    </w:p>
    <w:p w:rsidR="00E2033A" w:rsidRDefault="00E2033A" w:rsidP="00E2033A">
      <w:r>
        <w:t xml:space="preserve">Toplantı </w:t>
      </w:r>
      <w:proofErr w:type="gramStart"/>
      <w:r>
        <w:t>Tarihi   : 07</w:t>
      </w:r>
      <w:proofErr w:type="gramEnd"/>
      <w:r>
        <w:t xml:space="preserve">.12.2017                                                                                           </w:t>
      </w:r>
    </w:p>
    <w:p w:rsidR="00E2033A" w:rsidRDefault="00E2033A" w:rsidP="00E2033A">
      <w:r>
        <w:t xml:space="preserve">Karar </w:t>
      </w:r>
      <w:proofErr w:type="gramStart"/>
      <w:r>
        <w:t>No            :04</w:t>
      </w:r>
      <w:proofErr w:type="gramEnd"/>
    </w:p>
    <w:p w:rsidR="00E2033A" w:rsidRDefault="00E2033A" w:rsidP="00E2033A">
      <w:pPr>
        <w:rPr>
          <w:b/>
        </w:rPr>
      </w:pPr>
    </w:p>
    <w:p w:rsidR="00E2033A" w:rsidRDefault="00E2033A" w:rsidP="00E2033A">
      <w:pPr>
        <w:jc w:val="center"/>
        <w:rPr>
          <w:b/>
        </w:rPr>
      </w:pPr>
    </w:p>
    <w:p w:rsidR="00E2033A" w:rsidRDefault="00E2033A" w:rsidP="00E2033A">
      <w:pPr>
        <w:jc w:val="center"/>
        <w:rPr>
          <w:b/>
        </w:rPr>
      </w:pPr>
      <w:r>
        <w:rPr>
          <w:b/>
        </w:rPr>
        <w:t>PLAN VE BÜTÇE KOMİSYONU RAPORU</w:t>
      </w:r>
    </w:p>
    <w:p w:rsidR="00E2033A" w:rsidRDefault="00E2033A" w:rsidP="00E2033A">
      <w:pPr>
        <w:jc w:val="center"/>
        <w:rPr>
          <w:b/>
        </w:rPr>
      </w:pPr>
    </w:p>
    <w:p w:rsidR="00E2033A" w:rsidRDefault="00E2033A" w:rsidP="00E2033A">
      <w:r>
        <w:rPr>
          <w:b/>
        </w:rPr>
        <w:t xml:space="preserve">            </w:t>
      </w:r>
      <w:r>
        <w:t xml:space="preserve">İncesu Belediye Meclisinin almış </w:t>
      </w:r>
      <w:proofErr w:type="gramStart"/>
      <w:r>
        <w:t>olduğu  04</w:t>
      </w:r>
      <w:proofErr w:type="gramEnd"/>
      <w:r>
        <w:t xml:space="preserve">.12.2017 tarih ve 120 </w:t>
      </w:r>
      <w:proofErr w:type="spellStart"/>
      <w:r>
        <w:t>nolu</w:t>
      </w:r>
      <w:proofErr w:type="spellEnd"/>
      <w:r>
        <w:t xml:space="preserve">  kararına istinaden plan ve bütçe komisyonuna havale edilen 2464 Sayılı Kanun Kapsamı dışındaki  kalan hizmet gelirlerine ait ücret tarifesinin görüşülmesi neticesinde;  </w:t>
      </w:r>
    </w:p>
    <w:p w:rsidR="00E2033A" w:rsidRDefault="00E2033A" w:rsidP="00E2033A">
      <w:pPr>
        <w:jc w:val="center"/>
        <w:rPr>
          <w:b/>
        </w:rPr>
      </w:pPr>
      <w:proofErr w:type="gramStart"/>
      <w:r>
        <w:rPr>
          <w:b/>
        </w:rPr>
        <w:t>2464  SAYILI</w:t>
      </w:r>
      <w:proofErr w:type="gramEnd"/>
      <w:r>
        <w:rPr>
          <w:b/>
        </w:rPr>
        <w:t xml:space="preserve"> KANUN KAPSAMI DIŞINDA KALAN VE  HİZMET BEDELİ GELİR TARİFELERİ</w:t>
      </w:r>
    </w:p>
    <w:p w:rsidR="00E2033A" w:rsidRDefault="00E2033A" w:rsidP="00E2033A">
      <w:pPr>
        <w:rPr>
          <w:rFonts w:ascii="Arial" w:hAnsi="Arial" w:cs="Arial"/>
          <w:b/>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751"/>
        <w:gridCol w:w="1255"/>
        <w:gridCol w:w="1330"/>
        <w:gridCol w:w="236"/>
        <w:gridCol w:w="1537"/>
        <w:gridCol w:w="112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SIRA</w:t>
            </w:r>
          </w:p>
        </w:tc>
        <w:tc>
          <w:tcPr>
            <w:tcW w:w="3825"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both"/>
              <w:rPr>
                <w:b/>
                <w:sz w:val="22"/>
                <w:szCs w:val="22"/>
                <w:lang w:eastAsia="en-US"/>
              </w:rPr>
            </w:pPr>
          </w:p>
          <w:p w:rsidR="00E2033A" w:rsidRDefault="00E2033A">
            <w:pPr>
              <w:spacing w:line="276" w:lineRule="auto"/>
              <w:jc w:val="center"/>
              <w:rPr>
                <w:b/>
                <w:sz w:val="22"/>
                <w:szCs w:val="22"/>
                <w:lang w:eastAsia="en-US"/>
              </w:rPr>
            </w:pPr>
            <w:r>
              <w:rPr>
                <w:b/>
                <w:sz w:val="22"/>
                <w:szCs w:val="22"/>
                <w:lang w:eastAsia="en-US"/>
              </w:rPr>
              <w:t>GELİR TÜRÜ</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sz w:val="22"/>
                <w:szCs w:val="22"/>
                <w:lang w:eastAsia="en-US"/>
              </w:rPr>
            </w:pPr>
            <w:r>
              <w:rPr>
                <w:b/>
                <w:sz w:val="22"/>
                <w:szCs w:val="22"/>
                <w:lang w:eastAsia="en-US"/>
              </w:rPr>
              <w:t>2017 yılı</w:t>
            </w:r>
          </w:p>
          <w:p w:rsidR="00E2033A" w:rsidRDefault="00E2033A">
            <w:pPr>
              <w:spacing w:line="276" w:lineRule="auto"/>
              <w:rPr>
                <w:b/>
                <w:sz w:val="22"/>
                <w:szCs w:val="22"/>
                <w:lang w:eastAsia="en-US"/>
              </w:rPr>
            </w:pPr>
            <w:r>
              <w:rPr>
                <w:b/>
                <w:sz w:val="22"/>
                <w:szCs w:val="22"/>
                <w:lang w:eastAsia="en-US"/>
              </w:rPr>
              <w:t xml:space="preserve">Uygulama </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2018</w:t>
            </w:r>
          </w:p>
          <w:p w:rsidR="00E2033A" w:rsidRDefault="00E2033A">
            <w:pPr>
              <w:spacing w:line="276" w:lineRule="auto"/>
              <w:jc w:val="center"/>
              <w:rPr>
                <w:b/>
                <w:sz w:val="22"/>
                <w:szCs w:val="22"/>
                <w:lang w:eastAsia="en-US"/>
              </w:rPr>
            </w:pPr>
            <w:r>
              <w:rPr>
                <w:b/>
                <w:sz w:val="22"/>
                <w:szCs w:val="22"/>
                <w:lang w:eastAsia="en-US"/>
              </w:rPr>
              <w:t>Yılı</w:t>
            </w:r>
          </w:p>
          <w:p w:rsidR="00E2033A" w:rsidRDefault="00E2033A">
            <w:pPr>
              <w:spacing w:line="276" w:lineRule="auto"/>
              <w:jc w:val="center"/>
              <w:rPr>
                <w:b/>
                <w:sz w:val="22"/>
                <w:szCs w:val="22"/>
                <w:lang w:eastAsia="en-US"/>
              </w:rPr>
            </w:pPr>
            <w:r>
              <w:rPr>
                <w:b/>
                <w:sz w:val="22"/>
                <w:szCs w:val="22"/>
                <w:lang w:eastAsia="en-US"/>
              </w:rPr>
              <w:t>Birim Tek</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sz w:val="22"/>
                <w:szCs w:val="22"/>
                <w:lang w:eastAsia="en-US"/>
              </w:rPr>
            </w:pPr>
            <w:r>
              <w:rPr>
                <w:b/>
                <w:sz w:val="22"/>
                <w:szCs w:val="22"/>
                <w:lang w:eastAsia="en-US"/>
              </w:rPr>
              <w:t>Komisyonca</w:t>
            </w:r>
          </w:p>
          <w:p w:rsidR="00E2033A" w:rsidRDefault="00E2033A">
            <w:pPr>
              <w:spacing w:line="276" w:lineRule="auto"/>
              <w:jc w:val="center"/>
              <w:rPr>
                <w:b/>
                <w:sz w:val="22"/>
                <w:szCs w:val="22"/>
                <w:lang w:eastAsia="en-US"/>
              </w:rPr>
            </w:pPr>
            <w:r>
              <w:rPr>
                <w:b/>
                <w:sz w:val="22"/>
                <w:szCs w:val="22"/>
                <w:lang w:eastAsia="en-US"/>
              </w:rPr>
              <w:t>Kabul</w:t>
            </w:r>
          </w:p>
          <w:p w:rsidR="00E2033A" w:rsidRDefault="00E2033A">
            <w:pPr>
              <w:spacing w:line="276" w:lineRule="auto"/>
              <w:jc w:val="center"/>
              <w:rPr>
                <w:b/>
                <w:sz w:val="22"/>
                <w:szCs w:val="22"/>
                <w:lang w:eastAsia="en-US"/>
              </w:rPr>
            </w:pPr>
            <w:r>
              <w:rPr>
                <w:b/>
                <w:sz w:val="22"/>
                <w:szCs w:val="22"/>
                <w:lang w:eastAsia="en-US"/>
              </w:rPr>
              <w:t>Edilen</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Meclisçe</w:t>
            </w:r>
          </w:p>
          <w:p w:rsidR="00E2033A" w:rsidRDefault="00E2033A">
            <w:pPr>
              <w:spacing w:line="276" w:lineRule="auto"/>
              <w:jc w:val="center"/>
              <w:rPr>
                <w:b/>
                <w:sz w:val="22"/>
                <w:szCs w:val="22"/>
                <w:lang w:eastAsia="en-US"/>
              </w:rPr>
            </w:pPr>
            <w:r>
              <w:rPr>
                <w:b/>
                <w:sz w:val="22"/>
                <w:szCs w:val="22"/>
                <w:lang w:eastAsia="en-US"/>
              </w:rPr>
              <w:t xml:space="preserve">Kabul </w:t>
            </w:r>
          </w:p>
          <w:p w:rsidR="00E2033A" w:rsidRDefault="00E2033A">
            <w:pPr>
              <w:spacing w:line="276" w:lineRule="auto"/>
              <w:jc w:val="center"/>
              <w:rPr>
                <w:b/>
                <w:sz w:val="22"/>
                <w:szCs w:val="22"/>
                <w:lang w:eastAsia="en-US"/>
              </w:rPr>
            </w:pPr>
            <w:proofErr w:type="gramStart"/>
            <w:r>
              <w:rPr>
                <w:b/>
                <w:sz w:val="22"/>
                <w:szCs w:val="22"/>
                <w:lang w:eastAsia="en-US"/>
              </w:rPr>
              <w:t>edilen</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A</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b/>
                <w:sz w:val="22"/>
                <w:szCs w:val="22"/>
                <w:lang w:eastAsia="en-US"/>
              </w:rPr>
              <w:t>TAŞIT ÜCRETLERİ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tc>
      </w:tr>
      <w:tr w:rsidR="00E2033A" w:rsidTr="00E2033A">
        <w:trPr>
          <w:trHeight w:val="443"/>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both"/>
              <w:rPr>
                <w:sz w:val="22"/>
                <w:szCs w:val="22"/>
                <w:lang w:eastAsia="en-US"/>
              </w:rPr>
            </w:pPr>
            <w:r>
              <w:rPr>
                <w:sz w:val="22"/>
                <w:szCs w:val="22"/>
                <w:lang w:eastAsia="en-US"/>
              </w:rPr>
              <w:t>Cenaze Taşıma aracı İncesu-Kayseri</w:t>
            </w:r>
          </w:p>
          <w:p w:rsidR="00E2033A" w:rsidRDefault="00E2033A">
            <w:pPr>
              <w:spacing w:line="276" w:lineRule="auto"/>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r>
              <w:rPr>
                <w:sz w:val="22"/>
                <w:szCs w:val="22"/>
                <w:lang w:eastAsia="en-US"/>
              </w:rPr>
              <w:t>100,00</w:t>
            </w:r>
          </w:p>
          <w:p w:rsidR="00E2033A" w:rsidRDefault="00E2033A">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r>
              <w:rPr>
                <w:sz w:val="22"/>
                <w:szCs w:val="22"/>
                <w:lang w:eastAsia="en-US"/>
              </w:rPr>
              <w:t>100,00</w:t>
            </w:r>
          </w:p>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r>
              <w:rPr>
                <w:b/>
                <w:sz w:val="22"/>
                <w:szCs w:val="22"/>
                <w:lang w:eastAsia="en-US"/>
              </w:rPr>
              <w:t>100,00</w:t>
            </w:r>
          </w:p>
          <w:p w:rsidR="00E2033A" w:rsidRDefault="00E2033A">
            <w:pPr>
              <w:spacing w:line="276" w:lineRule="auto"/>
              <w:jc w:val="right"/>
              <w:rPr>
                <w:b/>
                <w:sz w:val="22"/>
                <w:szCs w:val="22"/>
                <w:lang w:eastAsia="en-US"/>
              </w:rPr>
            </w:pPr>
          </w:p>
        </w:tc>
      </w:tr>
      <w:tr w:rsidR="00E2033A" w:rsidTr="00E2033A">
        <w:trPr>
          <w:trHeight w:val="443"/>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İl Dışı Cenaze nakillerinde yol giderleri ve yakıt </w:t>
            </w:r>
            <w:proofErr w:type="gramStart"/>
            <w:r>
              <w:rPr>
                <w:sz w:val="22"/>
                <w:szCs w:val="22"/>
                <w:lang w:eastAsia="en-US"/>
              </w:rPr>
              <w:t>dahil</w:t>
            </w:r>
            <w:proofErr w:type="gramEnd"/>
            <w:r>
              <w:rPr>
                <w:sz w:val="22"/>
                <w:szCs w:val="22"/>
                <w:lang w:eastAsia="en-US"/>
              </w:rPr>
              <w:t xml:space="preserve"> KM başı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B</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DÜĞÜN SALONU ÜCRETLERİ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Gündüz hafta içi 08.00-17.00 saatleri arası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sz w:val="22"/>
                <w:szCs w:val="22"/>
                <w:lang w:eastAsia="en-US"/>
              </w:rPr>
            </w:pPr>
            <w:r>
              <w:rPr>
                <w:sz w:val="22"/>
                <w:szCs w:val="22"/>
                <w:lang w:eastAsia="en-US"/>
              </w:rPr>
              <w:t>1.100,00</w:t>
            </w: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sz w:val="22"/>
                <w:szCs w:val="22"/>
                <w:lang w:eastAsia="en-US"/>
              </w:rPr>
            </w:pPr>
            <w:r>
              <w:rPr>
                <w:sz w:val="22"/>
                <w:szCs w:val="22"/>
                <w:lang w:eastAsia="en-US"/>
              </w:rPr>
              <w:t>1.100,00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1.100,00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Akşam Hafta içi 17,00-24,00 saatleri arası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1.250,00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1.400,00</w:t>
            </w: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1.400,00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1.400,00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gramStart"/>
            <w:r>
              <w:rPr>
                <w:sz w:val="22"/>
                <w:szCs w:val="22"/>
                <w:lang w:eastAsia="en-US"/>
              </w:rPr>
              <w:t>Gündüz  hafta</w:t>
            </w:r>
            <w:proofErr w:type="gramEnd"/>
            <w:r>
              <w:rPr>
                <w:sz w:val="22"/>
                <w:szCs w:val="22"/>
                <w:lang w:eastAsia="en-US"/>
              </w:rPr>
              <w:t xml:space="preserve"> sonu 08.00-17,00 saatleri arası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1.250.00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1.400,00</w:t>
            </w: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1.400,00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1.400,00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Akşam  hafta sonu 17.00-24.00 saatleri </w:t>
            </w:r>
            <w:proofErr w:type="gramStart"/>
            <w:r>
              <w:rPr>
                <w:sz w:val="22"/>
                <w:szCs w:val="22"/>
                <w:lang w:eastAsia="en-US"/>
              </w:rPr>
              <w:t>Cuma ,Cumartesi</w:t>
            </w:r>
            <w:proofErr w:type="gramEnd"/>
            <w:r>
              <w:rPr>
                <w:sz w:val="22"/>
                <w:szCs w:val="22"/>
                <w:lang w:eastAsia="en-US"/>
              </w:rPr>
              <w:t xml:space="preserve">, Pazar ve resmi tatil günleri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2.250,00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2.500,00</w:t>
            </w: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2.500,00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2.500,00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Hafta içi ve hafta sonu yemekli </w:t>
            </w:r>
            <w:proofErr w:type="gramStart"/>
            <w:r>
              <w:rPr>
                <w:sz w:val="22"/>
                <w:szCs w:val="22"/>
                <w:lang w:eastAsia="en-US"/>
              </w:rPr>
              <w:t>düğünlerde  salon</w:t>
            </w:r>
            <w:proofErr w:type="gramEnd"/>
            <w:r>
              <w:rPr>
                <w:sz w:val="22"/>
                <w:szCs w:val="22"/>
                <w:lang w:eastAsia="en-US"/>
              </w:rPr>
              <w:t xml:space="preserve"> ücretine ek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500,00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500,00</w:t>
            </w: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500,00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gramStart"/>
            <w:r>
              <w:rPr>
                <w:sz w:val="22"/>
                <w:szCs w:val="22"/>
                <w:lang w:eastAsia="en-US"/>
              </w:rPr>
              <w:t>Kamera  çekimi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250,00</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center"/>
              <w:rPr>
                <w:sz w:val="22"/>
                <w:szCs w:val="22"/>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Kızılören Sosyal Tesisleri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Cenaze yemekleri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Düğün ve iftar yemekleri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Nişan ve kına geceleri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2 günlük düğün</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1.200,00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Düğün salonu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600,00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600,00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 xml:space="preserve"> 600,00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7</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pStyle w:val="ListeParagraf"/>
              <w:spacing w:line="276" w:lineRule="auto"/>
              <w:ind w:left="0"/>
              <w:jc w:val="both"/>
              <w:rPr>
                <w:sz w:val="22"/>
                <w:szCs w:val="22"/>
                <w:lang w:eastAsia="en-US"/>
              </w:rPr>
            </w:pPr>
            <w:proofErr w:type="spellStart"/>
            <w:r>
              <w:rPr>
                <w:sz w:val="22"/>
                <w:szCs w:val="22"/>
                <w:lang w:eastAsia="en-US"/>
              </w:rPr>
              <w:t>Örenşehir</w:t>
            </w:r>
            <w:proofErr w:type="spellEnd"/>
            <w:r>
              <w:rPr>
                <w:sz w:val="22"/>
                <w:szCs w:val="22"/>
                <w:lang w:eastAsia="en-US"/>
              </w:rPr>
              <w:t xml:space="preserve"> Düğün salonu</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8</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proofErr w:type="gramStart"/>
            <w:r>
              <w:rPr>
                <w:sz w:val="22"/>
                <w:szCs w:val="22"/>
                <w:lang w:eastAsia="en-US"/>
              </w:rPr>
              <w:t>Subaşı,Karahöyük</w:t>
            </w:r>
            <w:proofErr w:type="spellEnd"/>
            <w:proofErr w:type="gramEnd"/>
            <w:r>
              <w:rPr>
                <w:sz w:val="22"/>
                <w:szCs w:val="22"/>
                <w:lang w:eastAsia="en-US"/>
              </w:rPr>
              <w:t xml:space="preserve">, </w:t>
            </w:r>
            <w:proofErr w:type="spellStart"/>
            <w:r>
              <w:rPr>
                <w:sz w:val="22"/>
                <w:szCs w:val="22"/>
                <w:lang w:eastAsia="en-US"/>
              </w:rPr>
              <w:t>Üçkuyu</w:t>
            </w:r>
            <w:proofErr w:type="spellEnd"/>
            <w:r>
              <w:rPr>
                <w:sz w:val="22"/>
                <w:szCs w:val="22"/>
                <w:lang w:eastAsia="en-US"/>
              </w:rPr>
              <w:t xml:space="preserve">, </w:t>
            </w:r>
            <w:proofErr w:type="spellStart"/>
            <w:r>
              <w:rPr>
                <w:sz w:val="22"/>
                <w:szCs w:val="22"/>
                <w:lang w:eastAsia="en-US"/>
              </w:rPr>
              <w:t>Tahirini</w:t>
            </w:r>
            <w:proofErr w:type="spellEnd"/>
            <w:r>
              <w:rPr>
                <w:sz w:val="22"/>
                <w:szCs w:val="22"/>
                <w:lang w:eastAsia="en-US"/>
              </w:rPr>
              <w:t xml:space="preserve">. Küllü, Hamurcu ve </w:t>
            </w:r>
            <w:proofErr w:type="spellStart"/>
            <w:r>
              <w:rPr>
                <w:sz w:val="22"/>
                <w:szCs w:val="22"/>
                <w:lang w:eastAsia="en-US"/>
              </w:rPr>
              <w:t>Şeyhşaban</w:t>
            </w:r>
            <w:proofErr w:type="spellEnd"/>
            <w:r>
              <w:rPr>
                <w:sz w:val="22"/>
                <w:szCs w:val="22"/>
                <w:lang w:eastAsia="en-US"/>
              </w:rPr>
              <w:t xml:space="preserve"> mahallerindeki salon ve tesisler için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150,00</w:t>
            </w: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200,00</w:t>
            </w: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200,00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9</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Hacettepe parkı ücreti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C</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KONFERANSALONU ÜCRETLERİ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lastRenderedPageBreak/>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Konferans salonu gündüz</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500,00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550,00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Konferans Salonu Aksam</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650,000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D</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SPOR SALONU VE YÜZME HAVUZU ÜCRET 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Spor salonu giriş ücreti saat ücreti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7,50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Spor salonu giriş aylık ücreti abone</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Yüzme havuzu giriş </w:t>
            </w:r>
            <w:proofErr w:type="gramStart"/>
            <w:r>
              <w:rPr>
                <w:sz w:val="22"/>
                <w:szCs w:val="22"/>
                <w:lang w:eastAsia="en-US"/>
              </w:rPr>
              <w:t>ücreti  saati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7-12 yaş grubu saati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4,50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4,50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7-12 yaş arası yüzme havuzu abone</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35,00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40,00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12 yaş üzeri yüzme havuzu abone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E</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MİSAFİRHANE YATAK ÜCRETİ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w:t>
            </w:r>
          </w:p>
        </w:tc>
        <w:tc>
          <w:tcPr>
            <w:tcW w:w="1353"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626"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F</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MEZBAHANE KESİM VE ET TAŞIMA ÜCRETLERİ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626"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Mezbahane</w:t>
            </w:r>
            <w:proofErr w:type="spellEnd"/>
            <w:r>
              <w:rPr>
                <w:sz w:val="22"/>
                <w:szCs w:val="22"/>
                <w:lang w:eastAsia="en-US"/>
              </w:rPr>
              <w:t xml:space="preserve"> kullanım büyükbaş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75,00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Mezbahane</w:t>
            </w:r>
            <w:proofErr w:type="spellEnd"/>
            <w:r>
              <w:rPr>
                <w:sz w:val="22"/>
                <w:szCs w:val="22"/>
                <w:lang w:eastAsia="en-US"/>
              </w:rPr>
              <w:t xml:space="preserve"> kullanım küçükbaş</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22.00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25,00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Et Nakli Büyükbaş hayvan ad.</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22,00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25,00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Et Nakli Küçükbaş hayvan ad.</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8,00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G</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MEZARLIK VE MEZAR YERİ ÜCRETİ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İncesu Merkez yeni mezarlık Defin anında 1. Gurup mezar 1 adet ücreti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1.500,00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1.650.00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1.650.00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1.650.00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İncesu merkez yeni mezarlık 1. Gurup Cenaze yakını ikinci mezar( aile)için</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2.200,00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2.200,00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2.200,00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İncesu Merkez yeni mezarlık defin anında 2. Grup mezar 1 adet ücreti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1.100,00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İncesu Merkez yeni mezarlık 2. Gurup</w:t>
            </w:r>
          </w:p>
          <w:p w:rsidR="00E2033A" w:rsidRDefault="00E2033A">
            <w:pPr>
              <w:spacing w:line="276" w:lineRule="auto"/>
              <w:jc w:val="both"/>
              <w:rPr>
                <w:sz w:val="22"/>
                <w:szCs w:val="22"/>
                <w:lang w:eastAsia="en-US"/>
              </w:rPr>
            </w:pPr>
            <w:r>
              <w:rPr>
                <w:sz w:val="22"/>
                <w:szCs w:val="22"/>
                <w:lang w:eastAsia="en-US"/>
              </w:rPr>
              <w:t>Cenaze yakını ikinci mezar( Alile)için</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proofErr w:type="gramStart"/>
            <w:r>
              <w:rPr>
                <w:sz w:val="22"/>
                <w:szCs w:val="22"/>
                <w:lang w:eastAsia="en-US"/>
              </w:rPr>
              <w:t>1,500,00</w:t>
            </w:r>
            <w:proofErr w:type="gramEnd"/>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1.650,00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1.650,00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 xml:space="preserve">  1.650,00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İncesu Merkez yeni mezarlık 1.gurup </w:t>
            </w:r>
          </w:p>
          <w:p w:rsidR="00E2033A" w:rsidRDefault="00E2033A">
            <w:pPr>
              <w:spacing w:line="276" w:lineRule="auto"/>
              <w:jc w:val="both"/>
              <w:rPr>
                <w:sz w:val="22"/>
                <w:szCs w:val="22"/>
                <w:lang w:eastAsia="en-US"/>
              </w:rPr>
            </w:pPr>
            <w:r>
              <w:rPr>
                <w:sz w:val="22"/>
                <w:szCs w:val="22"/>
                <w:lang w:eastAsia="en-US"/>
              </w:rPr>
              <w:t>Önceden mezarlık satın alınması 1 adet mezar ücreti En fazla 2 adet mezar verilebilir. Cenazesi olmadan yapılan taleplerde.</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2.000,00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2.200,00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2.200,00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2.200,00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6</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İncesu merkez yeni mezarlık 2.gurup önceden mezarlık satın alınması 1 adet mezar ücreti en fazla 2 adet mezar verilebilir.</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1.500,00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1.650,00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1.650,00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1.650,00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7</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Yapılmamış mezar yeri 2,50x1,00</w:t>
            </w:r>
            <w:proofErr w:type="gramStart"/>
            <w:r>
              <w:rPr>
                <w:sz w:val="22"/>
                <w:szCs w:val="22"/>
                <w:lang w:eastAsia="en-US"/>
              </w:rPr>
              <w:t>)</w:t>
            </w:r>
            <w:proofErr w:type="gramEnd"/>
            <w:r>
              <w:rPr>
                <w:sz w:val="22"/>
                <w:szCs w:val="22"/>
                <w:lang w:eastAsia="en-US"/>
              </w:rPr>
              <w:t xml:space="preserve">2,5 M2 mezarlık yeri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550,00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8</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gramStart"/>
            <w:r>
              <w:rPr>
                <w:sz w:val="22"/>
                <w:szCs w:val="22"/>
                <w:lang w:eastAsia="en-US"/>
              </w:rPr>
              <w:t>Kızılören  Mezar</w:t>
            </w:r>
            <w:proofErr w:type="gramEnd"/>
            <w:r>
              <w:rPr>
                <w:sz w:val="22"/>
                <w:szCs w:val="22"/>
                <w:lang w:eastAsia="en-US"/>
              </w:rPr>
              <w:t xml:space="preserve"> yeri (1 Adet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500,00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550,00</w:t>
            </w:r>
          </w:p>
        </w:tc>
      </w:tr>
      <w:tr w:rsidR="00E2033A" w:rsidTr="00E2033A">
        <w:trPr>
          <w:trHeight w:val="519"/>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9</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Mezarlık ücreti Defin anında </w:t>
            </w:r>
          </w:p>
          <w:p w:rsidR="00E2033A" w:rsidRDefault="00E2033A">
            <w:pPr>
              <w:spacing w:line="276" w:lineRule="auto"/>
              <w:jc w:val="both"/>
              <w:rPr>
                <w:sz w:val="22"/>
                <w:szCs w:val="22"/>
                <w:lang w:eastAsia="en-US"/>
              </w:rPr>
            </w:pPr>
            <w:r>
              <w:rPr>
                <w:sz w:val="22"/>
                <w:szCs w:val="22"/>
                <w:lang w:eastAsia="en-US"/>
              </w:rPr>
              <w:t xml:space="preserve">1 Grup mezarlık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r>
              <w:rPr>
                <w:sz w:val="22"/>
                <w:szCs w:val="22"/>
                <w:lang w:eastAsia="en-US"/>
              </w:rPr>
              <w:t>750,00</w:t>
            </w:r>
          </w:p>
          <w:p w:rsidR="00E2033A" w:rsidRDefault="00E2033A">
            <w:pPr>
              <w:spacing w:line="276" w:lineRule="auto"/>
              <w:jc w:val="right"/>
              <w:rPr>
                <w:sz w:val="22"/>
                <w:szCs w:val="22"/>
                <w:lang w:eastAsia="en-US"/>
              </w:rPr>
            </w:pP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10</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Mezarlık 2. Mezar Aile için 1 adet (cenaze yakını olacak)</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900,00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Süksün</w:t>
            </w:r>
            <w:proofErr w:type="spellEnd"/>
            <w:r>
              <w:rPr>
                <w:sz w:val="22"/>
                <w:szCs w:val="22"/>
                <w:lang w:eastAsia="en-US"/>
              </w:rPr>
              <w:t xml:space="preserve"> Mezarlık önceden satın alınması durumunda kişiye en fazla 2 adet mezar verilebilecektir.</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1.100,00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1.100,00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1.100,00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Örenşehir</w:t>
            </w:r>
            <w:proofErr w:type="spellEnd"/>
            <w:r>
              <w:rPr>
                <w:sz w:val="22"/>
                <w:szCs w:val="22"/>
                <w:lang w:eastAsia="en-US"/>
              </w:rPr>
              <w:t xml:space="preserve">, Saraycık, Garipçe mahalleleri için mezarlık yeri ücreti </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550,00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13</w:t>
            </w:r>
          </w:p>
        </w:tc>
        <w:tc>
          <w:tcPr>
            <w:tcW w:w="3825"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both"/>
              <w:rPr>
                <w:sz w:val="22"/>
                <w:szCs w:val="22"/>
                <w:lang w:eastAsia="en-US"/>
              </w:rPr>
            </w:pPr>
            <w:r>
              <w:rPr>
                <w:sz w:val="22"/>
                <w:szCs w:val="22"/>
                <w:lang w:eastAsia="en-US"/>
              </w:rPr>
              <w:t xml:space="preserve">6360 Sayılı Kanunla belediyemize </w:t>
            </w:r>
            <w:r>
              <w:rPr>
                <w:sz w:val="22"/>
                <w:szCs w:val="22"/>
                <w:lang w:eastAsia="en-US"/>
              </w:rPr>
              <w:lastRenderedPageBreak/>
              <w:t xml:space="preserve">mahalle olarak bağlanan yerlerde mezar yeri ücreti </w:t>
            </w:r>
          </w:p>
          <w:p w:rsidR="00E2033A" w:rsidRDefault="00E2033A">
            <w:pPr>
              <w:spacing w:line="276" w:lineRule="auto"/>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lastRenderedPageBreak/>
              <w:t>250,00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lastRenderedPageBreak/>
              <w:t>300,00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lastRenderedPageBreak/>
              <w:t>300,00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lastRenderedPageBreak/>
              <w:t>300,00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lastRenderedPageBreak/>
              <w:t>14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a)6360 Sayılı Kanunla bağlanan mahalleler ve diğer mahallerde belediyemiz tarafından yaptırılacak olan mezarlıklar için beher mezar bedeli defin anında </w:t>
            </w:r>
          </w:p>
          <w:p w:rsidR="00E2033A" w:rsidRDefault="00E2033A">
            <w:pPr>
              <w:spacing w:line="276" w:lineRule="auto"/>
              <w:jc w:val="both"/>
              <w:rPr>
                <w:sz w:val="22"/>
                <w:szCs w:val="22"/>
                <w:lang w:eastAsia="en-US"/>
              </w:rPr>
            </w:pPr>
            <w:r>
              <w:rPr>
                <w:sz w:val="22"/>
                <w:szCs w:val="22"/>
                <w:lang w:eastAsia="en-US"/>
              </w:rPr>
              <w:t>b) Aile için ikinci mezar ve önceden alınan mezarlar için en fazla 2 adet adedi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750,00</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900,00</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800,00</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1.000,00</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800,00</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800,00</w:t>
            </w: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1.000,00</w:t>
            </w:r>
          </w:p>
        </w:tc>
      </w:tr>
      <w:tr w:rsidR="00E2033A" w:rsidTr="00E2033A">
        <w:trPr>
          <w:trHeight w:val="575"/>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H</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YOL PARKE-KALDIRIM-ASFALT –KARO BOZMA BEDELİ</w:t>
            </w:r>
          </w:p>
        </w:tc>
        <w:tc>
          <w:tcPr>
            <w:tcW w:w="1276"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Asfalt yolun bozulması Metre si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230,00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Parke yolun bozulması metre si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115,00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120,00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120,00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 xml:space="preserve"> 120,00</w:t>
            </w:r>
          </w:p>
        </w:tc>
      </w:tr>
      <w:tr w:rsidR="00E2033A" w:rsidTr="00E2033A">
        <w:trPr>
          <w:trHeight w:val="331"/>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Beton karo ve kaldırım bozma M2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170,00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190,00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190,00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190,00</w:t>
            </w:r>
          </w:p>
        </w:tc>
      </w:tr>
      <w:tr w:rsidR="00E2033A" w:rsidTr="00E2033A">
        <w:trPr>
          <w:trHeight w:val="331"/>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Kazı ve hafriyat bedeli (belediye hafriyat alına dökülmesi kaydı ile) M3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3,50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4,00</w:t>
            </w:r>
          </w:p>
        </w:tc>
      </w:tr>
      <w:tr w:rsidR="00E2033A" w:rsidTr="00E2033A">
        <w:trPr>
          <w:trHeight w:val="331"/>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İnşaat yıkım atığı ve diğer katı atık M3</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3,50</w:t>
            </w:r>
          </w:p>
        </w:tc>
        <w:tc>
          <w:tcPr>
            <w:tcW w:w="1415" w:type="dxa"/>
            <w:gridSpan w:val="2"/>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56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4,00</w:t>
            </w:r>
          </w:p>
        </w:tc>
      </w:tr>
      <w:tr w:rsidR="00E2033A" w:rsidTr="00E2033A">
        <w:trPr>
          <w:trHeight w:val="331"/>
        </w:trPr>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I</w:t>
            </w:r>
          </w:p>
        </w:tc>
        <w:tc>
          <w:tcPr>
            <w:tcW w:w="3825"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HARCAMALARA KATKILIM PAYI</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sz w:val="22"/>
                <w:szCs w:val="22"/>
                <w:lang w:eastAsia="en-US"/>
              </w:rPr>
            </w:pPr>
            <w:r>
              <w:rPr>
                <w:sz w:val="22"/>
                <w:szCs w:val="22"/>
                <w:lang w:eastAsia="en-US"/>
              </w:rPr>
              <w:t>2464 S.K</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rPr>
                <w:sz w:val="22"/>
                <w:szCs w:val="22"/>
                <w:lang w:eastAsia="en-US"/>
              </w:rPr>
            </w:pP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tc>
      </w:tr>
      <w:tr w:rsidR="00E2033A" w:rsidTr="00E2033A">
        <w:trPr>
          <w:trHeight w:val="331"/>
        </w:trPr>
        <w:tc>
          <w:tcPr>
            <w:tcW w:w="817"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1</w:t>
            </w:r>
          </w:p>
        </w:tc>
        <w:tc>
          <w:tcPr>
            <w:tcW w:w="3825"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both"/>
              <w:rPr>
                <w:sz w:val="22"/>
                <w:szCs w:val="22"/>
                <w:lang w:eastAsia="en-US"/>
              </w:rPr>
            </w:pPr>
          </w:p>
          <w:p w:rsidR="00E2033A" w:rsidRDefault="00E2033A">
            <w:pPr>
              <w:spacing w:line="276" w:lineRule="auto"/>
              <w:jc w:val="both"/>
              <w:rPr>
                <w:sz w:val="22"/>
                <w:szCs w:val="22"/>
                <w:lang w:eastAsia="en-US"/>
              </w:rPr>
            </w:pPr>
          </w:p>
          <w:p w:rsidR="00E2033A" w:rsidRDefault="00E2033A">
            <w:pPr>
              <w:spacing w:line="276" w:lineRule="auto"/>
              <w:jc w:val="both"/>
              <w:rPr>
                <w:sz w:val="22"/>
                <w:szCs w:val="22"/>
                <w:lang w:eastAsia="en-US"/>
              </w:rPr>
            </w:pPr>
            <w:r>
              <w:rPr>
                <w:sz w:val="22"/>
                <w:szCs w:val="22"/>
                <w:lang w:eastAsia="en-US"/>
              </w:rPr>
              <w:t xml:space="preserve">Yol Harcamalarına katılım payı </w:t>
            </w:r>
          </w:p>
        </w:tc>
        <w:tc>
          <w:tcPr>
            <w:tcW w:w="1276"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sz w:val="22"/>
                <w:szCs w:val="22"/>
                <w:lang w:eastAsia="en-US"/>
              </w:rPr>
            </w:pPr>
            <w:r>
              <w:rPr>
                <w:sz w:val="22"/>
                <w:szCs w:val="22"/>
                <w:lang w:eastAsia="en-US"/>
              </w:rPr>
              <w:t>2464 Sayılı kanun 86. Maddesi hükümleri uygulanır.</w:t>
            </w:r>
          </w:p>
        </w:tc>
        <w:tc>
          <w:tcPr>
            <w:tcW w:w="1415" w:type="dxa"/>
            <w:gridSpan w:val="2"/>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p w:rsidR="00E2033A" w:rsidRDefault="00E2033A">
            <w:pPr>
              <w:spacing w:line="276" w:lineRule="auto"/>
              <w:rPr>
                <w:b/>
                <w:sz w:val="22"/>
                <w:szCs w:val="22"/>
                <w:lang w:eastAsia="en-US"/>
              </w:rPr>
            </w:pPr>
          </w:p>
          <w:p w:rsidR="00E2033A" w:rsidRDefault="00E2033A">
            <w:pPr>
              <w:spacing w:line="276" w:lineRule="auto"/>
              <w:rPr>
                <w:sz w:val="22"/>
                <w:szCs w:val="22"/>
                <w:lang w:eastAsia="en-US"/>
              </w:rPr>
            </w:pPr>
            <w:r>
              <w:rPr>
                <w:b/>
                <w:sz w:val="22"/>
                <w:szCs w:val="22"/>
                <w:lang w:eastAsia="en-US"/>
              </w:rPr>
              <w:t>KABUL</w:t>
            </w:r>
          </w:p>
        </w:tc>
        <w:tc>
          <w:tcPr>
            <w:tcW w:w="156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p w:rsidR="00E2033A" w:rsidRDefault="00E2033A">
            <w:pPr>
              <w:spacing w:line="276" w:lineRule="auto"/>
              <w:rPr>
                <w:b/>
                <w:sz w:val="22"/>
                <w:szCs w:val="22"/>
                <w:lang w:eastAsia="en-US"/>
              </w:rPr>
            </w:pPr>
          </w:p>
          <w:p w:rsidR="00E2033A" w:rsidRDefault="00E2033A">
            <w:pPr>
              <w:spacing w:line="276" w:lineRule="auto"/>
              <w:rPr>
                <w:b/>
                <w:sz w:val="22"/>
                <w:szCs w:val="22"/>
                <w:lang w:eastAsia="en-US"/>
              </w:rPr>
            </w:pPr>
            <w:r>
              <w:rPr>
                <w:b/>
                <w:sz w:val="22"/>
                <w:szCs w:val="22"/>
                <w:lang w:eastAsia="en-US"/>
              </w:rPr>
              <w:t>KABUL</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sz w:val="22"/>
                <w:szCs w:val="22"/>
                <w:lang w:eastAsia="en-US"/>
              </w:rPr>
            </w:pPr>
          </w:p>
          <w:p w:rsidR="00E2033A" w:rsidRDefault="00E2033A">
            <w:pPr>
              <w:spacing w:line="276" w:lineRule="auto"/>
              <w:rPr>
                <w:b/>
                <w:sz w:val="22"/>
                <w:szCs w:val="22"/>
                <w:lang w:eastAsia="en-US"/>
              </w:rPr>
            </w:pPr>
          </w:p>
          <w:p w:rsidR="00E2033A" w:rsidRDefault="00E2033A">
            <w:pPr>
              <w:spacing w:line="276" w:lineRule="auto"/>
              <w:rPr>
                <w:sz w:val="22"/>
                <w:szCs w:val="22"/>
                <w:lang w:eastAsia="en-US"/>
              </w:rPr>
            </w:pPr>
            <w:r>
              <w:rPr>
                <w:b/>
                <w:sz w:val="22"/>
                <w:szCs w:val="22"/>
                <w:lang w:eastAsia="en-US"/>
              </w:rPr>
              <w:t>KABUL</w:t>
            </w:r>
          </w:p>
        </w:tc>
      </w:tr>
      <w:tr w:rsidR="00E2033A" w:rsidTr="00E2033A">
        <w:tc>
          <w:tcPr>
            <w:tcW w:w="810"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c>
          <w:tcPr>
            <w:tcW w:w="3825"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c>
          <w:tcPr>
            <w:tcW w:w="1275"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c>
          <w:tcPr>
            <w:tcW w:w="1350"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c>
          <w:tcPr>
            <w:tcW w:w="60"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c>
          <w:tcPr>
            <w:tcW w:w="1560"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c>
          <w:tcPr>
            <w:tcW w:w="1140" w:type="dxa"/>
            <w:tcBorders>
              <w:top w:val="nil"/>
              <w:left w:val="nil"/>
              <w:bottom w:val="nil"/>
              <w:right w:val="nil"/>
            </w:tcBorders>
            <w:vAlign w:val="center"/>
            <w:hideMark/>
          </w:tcPr>
          <w:p w:rsidR="00E2033A" w:rsidRDefault="00E2033A">
            <w:pPr>
              <w:spacing w:line="276" w:lineRule="auto"/>
              <w:rPr>
                <w:rFonts w:asciiTheme="minorHAnsi" w:eastAsiaTheme="minorHAnsi" w:hAnsiTheme="minorHAnsi" w:cstheme="minorBidi"/>
                <w:sz w:val="22"/>
                <w:szCs w:val="22"/>
                <w:lang w:eastAsia="en-US"/>
              </w:rPr>
            </w:pPr>
          </w:p>
        </w:tc>
      </w:tr>
    </w:tbl>
    <w:p w:rsidR="00E2033A" w:rsidRDefault="00E2033A" w:rsidP="00E2033A">
      <w:pPr>
        <w:rPr>
          <w:rFonts w:ascii="Arial" w:hAnsi="Arial" w:cs="Arial"/>
          <w:sz w:val="22"/>
          <w:szCs w:val="22"/>
        </w:rPr>
      </w:pPr>
    </w:p>
    <w:p w:rsidR="00E2033A" w:rsidRDefault="00E2033A" w:rsidP="00E2033A">
      <w:pPr>
        <w:rPr>
          <w:b/>
          <w:sz w:val="22"/>
          <w:szCs w:val="22"/>
        </w:rPr>
      </w:pPr>
      <w:r>
        <w:rPr>
          <w:b/>
          <w:sz w:val="22"/>
          <w:szCs w:val="22"/>
        </w:rPr>
        <w:t xml:space="preserve">FEN İŞLERİ MÜDÜRLÜĞÜ VE İMAR UYGULAMALARI </w:t>
      </w:r>
    </w:p>
    <w:p w:rsidR="00E2033A" w:rsidRDefault="00E2033A" w:rsidP="00E2033A">
      <w:pPr>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78"/>
        <w:gridCol w:w="1233"/>
        <w:gridCol w:w="1454"/>
        <w:gridCol w:w="1551"/>
        <w:gridCol w:w="1206"/>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I</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ASANSÖR KONTROL RUHSAT HARCI</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240 kg dan 320 kg kadar (4 Kişilik)</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650,00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100 kg dan 630kğ kadar (8 kişilik)</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630 kg </w:t>
            </w:r>
            <w:proofErr w:type="gramStart"/>
            <w:r>
              <w:rPr>
                <w:sz w:val="22"/>
                <w:szCs w:val="22"/>
                <w:lang w:eastAsia="en-US"/>
              </w:rPr>
              <w:t>dan</w:t>
            </w:r>
            <w:proofErr w:type="gramEnd"/>
            <w:r>
              <w:rPr>
                <w:sz w:val="22"/>
                <w:szCs w:val="22"/>
                <w:lang w:eastAsia="en-US"/>
              </w:rPr>
              <w:t xml:space="preserve"> fazlası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İ</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PLAN TASDİK ÜCRETİ</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proofErr w:type="spellStart"/>
            <w:r>
              <w:rPr>
                <w:sz w:val="22"/>
                <w:szCs w:val="22"/>
                <w:lang w:eastAsia="en-US"/>
              </w:rPr>
              <w:t>Expertiz</w:t>
            </w:r>
            <w:proofErr w:type="spellEnd"/>
            <w:r>
              <w:rPr>
                <w:sz w:val="22"/>
                <w:szCs w:val="22"/>
                <w:lang w:eastAsia="en-US"/>
              </w:rPr>
              <w:t xml:space="preserve"> raporu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60,00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Proje kontrol ücreti (bürüt inşaat)m2</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0,40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0,45</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0,45</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0,45</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Arşivden alınarak çoğaltılan proje bedeli her bağımsız bölüm için</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50,00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55,00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Arşivden yazılı </w:t>
            </w:r>
            <w:proofErr w:type="gramStart"/>
            <w:r>
              <w:rPr>
                <w:sz w:val="22"/>
                <w:szCs w:val="22"/>
                <w:lang w:eastAsia="en-US"/>
              </w:rPr>
              <w:t>bilgi ,hesap</w:t>
            </w:r>
            <w:proofErr w:type="gramEnd"/>
            <w:r>
              <w:rPr>
                <w:sz w:val="22"/>
                <w:szCs w:val="22"/>
                <w:lang w:eastAsia="en-US"/>
              </w:rPr>
              <w:t xml:space="preserve"> özeti (bina için)</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55,00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60,00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Plan tasdik ücreti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55,00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6</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Resim tasdik kat mülkiyeti için 4 kata kadar(4 kattan sonrası her kat için ilave 20,00TL)</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80,00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90,00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90,00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90,00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7</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Brüt tabliye alanı 0-150 M2 olanlar</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65,00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75,00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8</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Brüt tabliye alanı 150-300 M2 olanlar</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80,00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80,00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9</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Brüt tabliye alanı 300M2 büyük olanlar</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110,00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a)2981 sayılı imar affından </w:t>
            </w:r>
            <w:r>
              <w:rPr>
                <w:sz w:val="22"/>
                <w:szCs w:val="22"/>
                <w:lang w:eastAsia="en-US"/>
              </w:rPr>
              <w:lastRenderedPageBreak/>
              <w:t xml:space="preserve">yararlanılarak elektrik ve su izin belgesi verilecek olan tüm diğer yerler için bina M2 si üzerinden M2 </w:t>
            </w:r>
          </w:p>
          <w:p w:rsidR="00E2033A" w:rsidRDefault="00E2033A">
            <w:pPr>
              <w:spacing w:line="276" w:lineRule="auto"/>
              <w:jc w:val="both"/>
              <w:rPr>
                <w:sz w:val="22"/>
                <w:szCs w:val="22"/>
                <w:lang w:eastAsia="en-US"/>
              </w:rPr>
            </w:pPr>
            <w:r>
              <w:rPr>
                <w:sz w:val="22"/>
                <w:szCs w:val="22"/>
                <w:lang w:eastAsia="en-US"/>
              </w:rPr>
              <w:t xml:space="preserve">b) 6360 sayılı Kanunla belediyemize bağlanan yerler için elektrik ve su izin belgelerinden ayrı ayrı </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10,00</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350,00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11,00</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400,00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11,00</w:t>
            </w: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400,00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11,00</w:t>
            </w: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400,00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lastRenderedPageBreak/>
              <w:t>11</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Ruhsat yenileme ücreti konutlar için(her çoğaltma için)</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385,00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390,00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390,00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390,00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12</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Ruhsat yenileme ticari iş yerleri için(her Çoğaltma için)</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1.200,00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13</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Demir kontrol her tabliye için</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80,00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90,00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90,00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90,00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14</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İş bitirme belgesi Toplam bedelin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0,003</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0,004</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0,004</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0,004</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15</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İmar çapı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90,00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16</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İmar durum belgesi (pafta A4 fotokopi)</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15,00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17</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İfraza giren tapular için M2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18</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İfraza girip bölünmeden çıkan parseller için tapu başı </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110,00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120,00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120,00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120,00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19</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İfraz tapu folyo evrak fotokopisi</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5,50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6,00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6,00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 xml:space="preserve">  6,00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20</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Kot raporu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110,00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120,00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21</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Su basman kontrolü</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120,00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22</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w:t>
            </w:r>
            <w:proofErr w:type="spellStart"/>
            <w:r>
              <w:rPr>
                <w:sz w:val="22"/>
                <w:szCs w:val="22"/>
                <w:lang w:eastAsia="en-US"/>
              </w:rPr>
              <w:t>Hus</w:t>
            </w:r>
            <w:proofErr w:type="spellEnd"/>
            <w:r>
              <w:rPr>
                <w:sz w:val="22"/>
                <w:szCs w:val="22"/>
                <w:lang w:eastAsia="en-US"/>
              </w:rPr>
              <w:t>)harita uygulama sorumluluğu</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220,00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240,00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240,00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240,00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23</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Esaslı olmayan her türlü tamir ve tadilatlar M2</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3,50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4,00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24</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Parsel için yer gösterme</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65,00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25</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İmar adalarına ait imar koordinat sistem her nokta için</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1,5</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1,5</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1,5</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1,5</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26</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Ruhsat verilecek tüm sıhhi ve gayri sıhhi müesseselerden M2 si </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2,50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2,50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2,50</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27</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İşyeri açma ruhsatı, çalıştırma belgesi için görüş </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 xml:space="preserve"> 55,00</w:t>
            </w: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p w:rsidR="00E2033A" w:rsidRDefault="00E2033A">
            <w:pPr>
              <w:spacing w:line="276" w:lineRule="auto"/>
              <w:jc w:val="right"/>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p w:rsidR="00E2033A" w:rsidRDefault="00E2033A">
            <w:pPr>
              <w:spacing w:line="276" w:lineRule="auto"/>
              <w:jc w:val="right"/>
              <w:rPr>
                <w:b/>
                <w:sz w:val="22"/>
                <w:szCs w:val="22"/>
                <w:lang w:eastAsia="en-US"/>
              </w:rPr>
            </w:pPr>
            <w:r>
              <w:rPr>
                <w:b/>
                <w:sz w:val="22"/>
                <w:szCs w:val="22"/>
                <w:lang w:eastAsia="en-US"/>
              </w:rPr>
              <w:t>60,00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28</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Hisseli satışlarda görüş taleplerinde</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330,00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350,00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350,00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350,00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J</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 xml:space="preserve">İLAVE İMAR PLANI </w:t>
            </w:r>
          </w:p>
          <w:p w:rsidR="00E2033A" w:rsidRDefault="00E2033A">
            <w:pPr>
              <w:spacing w:line="276" w:lineRule="auto"/>
              <w:jc w:val="center"/>
              <w:rPr>
                <w:b/>
                <w:sz w:val="22"/>
                <w:szCs w:val="22"/>
                <w:lang w:eastAsia="en-US"/>
              </w:rPr>
            </w:pPr>
            <w:r>
              <w:rPr>
                <w:b/>
                <w:sz w:val="22"/>
                <w:szCs w:val="22"/>
                <w:lang w:eastAsia="en-US"/>
              </w:rPr>
              <w:t>(Her Hektar İçin)</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Konut planlama çalışması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12.000,00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Ticaret (KDKÇ alanı)</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27.500,00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30.000,00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30.000,00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30.000,00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Sanayi</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proofErr w:type="gramStart"/>
            <w:r>
              <w:rPr>
                <w:sz w:val="22"/>
                <w:szCs w:val="22"/>
                <w:lang w:eastAsia="en-US"/>
              </w:rPr>
              <w:t>49,500,00</w:t>
            </w:r>
            <w:proofErr w:type="gramEnd"/>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55.000,00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Akaryakıt istasyonu</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165.000,00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180.000,00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180.000,00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180.000,00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LPG istasyonu</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66.000,00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75.000,00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75.000,00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K</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sz w:val="22"/>
                <w:szCs w:val="22"/>
                <w:lang w:eastAsia="en-US"/>
              </w:rPr>
            </w:pPr>
            <w:r>
              <w:rPr>
                <w:b/>
                <w:sz w:val="22"/>
                <w:szCs w:val="22"/>
                <w:lang w:eastAsia="en-US"/>
              </w:rPr>
              <w:t xml:space="preserve">REVİZYON VE PLAN </w:t>
            </w:r>
          </w:p>
          <w:p w:rsidR="00E2033A" w:rsidRDefault="00E2033A">
            <w:pPr>
              <w:spacing w:line="276" w:lineRule="auto"/>
              <w:jc w:val="center"/>
              <w:rPr>
                <w:b/>
                <w:sz w:val="22"/>
                <w:szCs w:val="22"/>
                <w:lang w:eastAsia="en-US"/>
              </w:rPr>
            </w:pPr>
            <w:r>
              <w:rPr>
                <w:b/>
                <w:sz w:val="22"/>
                <w:szCs w:val="22"/>
                <w:lang w:eastAsia="en-US"/>
              </w:rPr>
              <w:t>TADİLATI (H)</w:t>
            </w:r>
          </w:p>
        </w:tc>
        <w:tc>
          <w:tcPr>
            <w:tcW w:w="12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460"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right"/>
              <w:rPr>
                <w:b/>
                <w:sz w:val="22"/>
                <w:szCs w:val="22"/>
                <w:lang w:eastAsia="en-US"/>
              </w:rPr>
            </w:pP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Konut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11.000,00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12.000,00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12.000,00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Ticaret(KDKÇ alanı)</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27.500,00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30.000,00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30.000,00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30.000,00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Sanayi</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49.500,00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55.000,00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55.000,00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 xml:space="preserve">Akaryakıt istasyonu </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165.000,00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180.000,00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180.000,00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180.000,00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LPG istasyonu</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66.000,00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75.000,00</w:t>
            </w:r>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 xml:space="preserve"> 75.000,00</w:t>
            </w:r>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r>
              <w:rPr>
                <w:b/>
                <w:sz w:val="22"/>
                <w:szCs w:val="22"/>
                <w:lang w:eastAsia="en-US"/>
              </w:rPr>
              <w:t xml:space="preserve"> 75.000,00</w:t>
            </w:r>
          </w:p>
        </w:tc>
      </w:tr>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sz w:val="22"/>
                <w:szCs w:val="22"/>
                <w:lang w:eastAsia="en-US"/>
              </w:rPr>
            </w:pPr>
            <w:r>
              <w:rPr>
                <w:sz w:val="22"/>
                <w:szCs w:val="22"/>
                <w:lang w:eastAsia="en-US"/>
              </w:rPr>
              <w:t>6</w:t>
            </w:r>
          </w:p>
        </w:tc>
        <w:tc>
          <w:tcPr>
            <w:tcW w:w="382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sz w:val="22"/>
                <w:szCs w:val="22"/>
                <w:lang w:eastAsia="en-US"/>
              </w:rPr>
            </w:pPr>
            <w:r>
              <w:rPr>
                <w:sz w:val="22"/>
                <w:szCs w:val="22"/>
                <w:lang w:eastAsia="en-US"/>
              </w:rPr>
              <w:t>GES (güneş enerjisi sistemi kurulum)</w:t>
            </w:r>
          </w:p>
        </w:tc>
        <w:tc>
          <w:tcPr>
            <w:tcW w:w="12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r>
              <w:rPr>
                <w:sz w:val="22"/>
                <w:szCs w:val="22"/>
                <w:lang w:eastAsia="en-US"/>
              </w:rPr>
              <w:t>33.000,00</w:t>
            </w:r>
          </w:p>
        </w:tc>
        <w:tc>
          <w:tcPr>
            <w:tcW w:w="1460"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proofErr w:type="gramStart"/>
            <w:r>
              <w:rPr>
                <w:sz w:val="22"/>
                <w:szCs w:val="22"/>
                <w:lang w:eastAsia="en-US"/>
              </w:rPr>
              <w:t>36,000,00</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sz w:val="22"/>
                <w:szCs w:val="22"/>
                <w:lang w:eastAsia="en-US"/>
              </w:rPr>
            </w:pPr>
            <w:proofErr w:type="gramStart"/>
            <w:r>
              <w:rPr>
                <w:sz w:val="22"/>
                <w:szCs w:val="22"/>
                <w:lang w:eastAsia="en-US"/>
              </w:rPr>
              <w:t>36,000,00</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right"/>
              <w:rPr>
                <w:b/>
                <w:sz w:val="22"/>
                <w:szCs w:val="22"/>
                <w:lang w:eastAsia="en-US"/>
              </w:rPr>
            </w:pPr>
            <w:proofErr w:type="gramStart"/>
            <w:r>
              <w:rPr>
                <w:b/>
                <w:sz w:val="22"/>
                <w:szCs w:val="22"/>
                <w:lang w:eastAsia="en-US"/>
              </w:rPr>
              <w:t>36,000,00</w:t>
            </w:r>
            <w:proofErr w:type="gramEnd"/>
          </w:p>
        </w:tc>
      </w:tr>
    </w:tbl>
    <w:p w:rsidR="00E2033A" w:rsidRDefault="00E2033A" w:rsidP="00E2033A">
      <w:pPr>
        <w:rPr>
          <w:b/>
        </w:rPr>
      </w:pPr>
    </w:p>
    <w:p w:rsidR="00E2033A" w:rsidRDefault="00E2033A" w:rsidP="00E2033A">
      <w:pPr>
        <w:jc w:val="both"/>
        <w:rPr>
          <w:b/>
          <w:u w:val="single"/>
        </w:rPr>
      </w:pPr>
    </w:p>
    <w:p w:rsidR="00E2033A" w:rsidRDefault="00E2033A" w:rsidP="00E2033A">
      <w:pPr>
        <w:ind w:firstLine="708"/>
        <w:jc w:val="both"/>
      </w:pPr>
      <w:r>
        <w:lastRenderedPageBreak/>
        <w:t>5393 Sayılı kanunun 18 üncü maddesi gereğince yukarıda çizelge halinde hazırlanmış olan 07.12.2017 tarih ve 04 sayılı Plan ve Bütçe Komisyon Raporunun kabulüne ve 02.01.2018 tarihinden itibaren yürürlüğe girmesine 02.01.2018 tarihinde oy birliği ile karar verildi.</w:t>
      </w:r>
    </w:p>
    <w:p w:rsidR="00E2033A" w:rsidRDefault="00E2033A" w:rsidP="00E2033A">
      <w:pPr>
        <w:ind w:firstLine="708"/>
        <w:jc w:val="both"/>
      </w:pPr>
    </w:p>
    <w:p w:rsidR="00E2033A" w:rsidRDefault="00E2033A" w:rsidP="00E2033A">
      <w:pPr>
        <w:ind w:firstLine="708"/>
        <w:jc w:val="both"/>
      </w:pPr>
    </w:p>
    <w:p w:rsidR="00E2033A" w:rsidRDefault="00E2033A" w:rsidP="00E2033A">
      <w:pPr>
        <w:ind w:firstLine="708"/>
        <w:jc w:val="both"/>
        <w:rPr>
          <w:b/>
          <w:u w:val="single"/>
        </w:rPr>
      </w:pPr>
    </w:p>
    <w:p w:rsidR="00E2033A" w:rsidRDefault="00E2033A" w:rsidP="00E2033A">
      <w:pPr>
        <w:jc w:val="both"/>
        <w:rPr>
          <w:b/>
          <w:u w:val="single"/>
        </w:rPr>
      </w:pPr>
      <w:r>
        <w:rPr>
          <w:b/>
          <w:u w:val="single"/>
        </w:rPr>
        <w:t>KARAR 005: Gündemin Beşinci Maddesi;</w:t>
      </w:r>
    </w:p>
    <w:p w:rsidR="00E2033A" w:rsidRDefault="00E2033A" w:rsidP="00E2033A">
      <w:pPr>
        <w:ind w:firstLine="708"/>
        <w:jc w:val="both"/>
      </w:pPr>
    </w:p>
    <w:p w:rsidR="00E2033A" w:rsidRDefault="00E2033A" w:rsidP="00E2033A">
      <w:pPr>
        <w:jc w:val="both"/>
        <w:rPr>
          <w:b/>
          <w:u w:val="single"/>
        </w:rPr>
      </w:pPr>
      <w:r>
        <w:rPr>
          <w:b/>
          <w:u w:val="single"/>
        </w:rPr>
        <w:t xml:space="preserve">Yapılan Müzakere ve Oylamada; </w:t>
      </w:r>
    </w:p>
    <w:p w:rsidR="00E2033A" w:rsidRDefault="00E2033A" w:rsidP="00E2033A">
      <w:pPr>
        <w:jc w:val="both"/>
        <w:rPr>
          <w:b/>
          <w:u w:val="single"/>
        </w:rPr>
      </w:pPr>
    </w:p>
    <w:p w:rsidR="00E2033A" w:rsidRDefault="00E2033A" w:rsidP="00E2033A">
      <w:pPr>
        <w:jc w:val="center"/>
        <w:rPr>
          <w:rFonts w:ascii="Arial Black" w:hAnsi="Arial Black"/>
          <w:sz w:val="22"/>
          <w:szCs w:val="22"/>
          <w:u w:val="single"/>
        </w:rPr>
      </w:pPr>
      <w:r>
        <w:rPr>
          <w:rFonts w:ascii="Arial Black" w:hAnsi="Arial Black"/>
          <w:sz w:val="22"/>
          <w:szCs w:val="22"/>
          <w:u w:val="single"/>
        </w:rPr>
        <w:t>GEÇİCİ İŞÇİ VİZE TEKLİF CETVELİ</w:t>
      </w:r>
    </w:p>
    <w:p w:rsidR="00E2033A" w:rsidRDefault="00E2033A" w:rsidP="00E2033A">
      <w:pPr>
        <w:jc w:val="center"/>
        <w:rPr>
          <w:rFonts w:ascii="Arial Black" w:hAnsi="Arial Black"/>
          <w:sz w:val="22"/>
          <w:szCs w:val="22"/>
          <w:u w:val="single"/>
        </w:rPr>
      </w:pPr>
    </w:p>
    <w:p w:rsidR="00E2033A" w:rsidRDefault="00E2033A" w:rsidP="00E2033A">
      <w:pPr>
        <w:jc w:val="both"/>
        <w:rPr>
          <w:sz w:val="22"/>
          <w:szCs w:val="22"/>
        </w:rPr>
      </w:pPr>
      <w:proofErr w:type="gramStart"/>
      <w:r>
        <w:rPr>
          <w:b/>
          <w:sz w:val="22"/>
          <w:szCs w:val="22"/>
        </w:rPr>
        <w:t>İLİ</w:t>
      </w:r>
      <w:r>
        <w:rPr>
          <w:sz w:val="22"/>
          <w:szCs w:val="22"/>
        </w:rPr>
        <w:t xml:space="preserve">            :KAYSERİ</w:t>
      </w:r>
      <w:proofErr w:type="gramEnd"/>
    </w:p>
    <w:p w:rsidR="00E2033A" w:rsidRDefault="00E2033A" w:rsidP="00E2033A">
      <w:pPr>
        <w:jc w:val="both"/>
        <w:rPr>
          <w:sz w:val="22"/>
          <w:szCs w:val="22"/>
        </w:rPr>
      </w:pPr>
      <w:proofErr w:type="gramStart"/>
      <w:r>
        <w:rPr>
          <w:b/>
          <w:sz w:val="22"/>
          <w:szCs w:val="22"/>
        </w:rPr>
        <w:t>İLÇESİ</w:t>
      </w:r>
      <w:r>
        <w:rPr>
          <w:sz w:val="22"/>
          <w:szCs w:val="22"/>
        </w:rPr>
        <w:t xml:space="preserve">     :İNCESU</w:t>
      </w:r>
      <w:proofErr w:type="gramEnd"/>
    </w:p>
    <w:p w:rsidR="00E2033A" w:rsidRDefault="00E2033A" w:rsidP="00E2033A">
      <w:pPr>
        <w:jc w:val="both"/>
        <w:rPr>
          <w:sz w:val="22"/>
          <w:szCs w:val="22"/>
        </w:rPr>
      </w:pPr>
      <w:proofErr w:type="gramStart"/>
      <w:r>
        <w:rPr>
          <w:b/>
          <w:sz w:val="22"/>
          <w:szCs w:val="22"/>
        </w:rPr>
        <w:t>KURUMU</w:t>
      </w:r>
      <w:r>
        <w:rPr>
          <w:sz w:val="22"/>
          <w:szCs w:val="22"/>
        </w:rPr>
        <w:t>:İNCESU</w:t>
      </w:r>
      <w:proofErr w:type="gramEnd"/>
      <w:r>
        <w:rPr>
          <w:sz w:val="22"/>
          <w:szCs w:val="22"/>
        </w:rPr>
        <w:t xml:space="preserve"> BELEDİYESİ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2693"/>
        <w:gridCol w:w="992"/>
        <w:gridCol w:w="2516"/>
      </w:tblGrid>
      <w:tr w:rsidR="00E2033A" w:rsidTr="00E2033A">
        <w:tc>
          <w:tcPr>
            <w:tcW w:w="2518" w:type="dxa"/>
            <w:tcBorders>
              <w:top w:val="single" w:sz="24" w:space="0" w:color="auto"/>
              <w:left w:val="single" w:sz="24" w:space="0" w:color="auto"/>
              <w:bottom w:val="single" w:sz="4" w:space="0" w:color="auto"/>
              <w:right w:val="single" w:sz="4" w:space="0" w:color="auto"/>
            </w:tcBorders>
          </w:tcPr>
          <w:p w:rsidR="00E2033A" w:rsidRDefault="00E2033A">
            <w:pPr>
              <w:spacing w:line="276" w:lineRule="auto"/>
              <w:jc w:val="center"/>
              <w:rPr>
                <w:b/>
                <w:sz w:val="22"/>
                <w:szCs w:val="22"/>
                <w:lang w:eastAsia="en-US"/>
              </w:rPr>
            </w:pPr>
          </w:p>
          <w:p w:rsidR="00E2033A" w:rsidRDefault="00E2033A">
            <w:pPr>
              <w:spacing w:line="276" w:lineRule="auto"/>
              <w:jc w:val="center"/>
              <w:rPr>
                <w:b/>
                <w:sz w:val="22"/>
                <w:szCs w:val="22"/>
                <w:lang w:eastAsia="en-US"/>
              </w:rPr>
            </w:pPr>
            <w:r>
              <w:rPr>
                <w:b/>
                <w:sz w:val="22"/>
                <w:szCs w:val="22"/>
                <w:lang w:eastAsia="en-US"/>
              </w:rPr>
              <w:t>BİRİMİ</w:t>
            </w:r>
          </w:p>
        </w:tc>
        <w:tc>
          <w:tcPr>
            <w:tcW w:w="1418" w:type="dxa"/>
            <w:tcBorders>
              <w:top w:val="single" w:sz="24" w:space="0" w:color="auto"/>
              <w:left w:val="single" w:sz="4" w:space="0" w:color="auto"/>
              <w:bottom w:val="single" w:sz="4" w:space="0" w:color="auto"/>
              <w:right w:val="single" w:sz="4" w:space="0" w:color="auto"/>
            </w:tcBorders>
          </w:tcPr>
          <w:p w:rsidR="00E2033A" w:rsidRDefault="00E2033A">
            <w:pPr>
              <w:spacing w:line="276" w:lineRule="auto"/>
              <w:jc w:val="center"/>
              <w:rPr>
                <w:b/>
                <w:sz w:val="22"/>
                <w:szCs w:val="22"/>
                <w:lang w:eastAsia="en-US"/>
              </w:rPr>
            </w:pPr>
          </w:p>
          <w:p w:rsidR="00E2033A" w:rsidRDefault="00E2033A">
            <w:pPr>
              <w:spacing w:line="276" w:lineRule="auto"/>
              <w:jc w:val="center"/>
              <w:rPr>
                <w:b/>
                <w:sz w:val="22"/>
                <w:szCs w:val="22"/>
                <w:lang w:eastAsia="en-US"/>
              </w:rPr>
            </w:pPr>
            <w:r>
              <w:rPr>
                <w:b/>
                <w:sz w:val="22"/>
                <w:szCs w:val="22"/>
                <w:lang w:eastAsia="en-US"/>
              </w:rPr>
              <w:t>POZİSYON UNVANI</w:t>
            </w:r>
          </w:p>
        </w:tc>
        <w:tc>
          <w:tcPr>
            <w:tcW w:w="3685" w:type="dxa"/>
            <w:gridSpan w:val="2"/>
            <w:tcBorders>
              <w:top w:val="single" w:sz="24" w:space="0" w:color="auto"/>
              <w:left w:val="single" w:sz="4" w:space="0" w:color="auto"/>
              <w:bottom w:val="single" w:sz="4" w:space="0" w:color="auto"/>
              <w:right w:val="single" w:sz="2" w:space="0" w:color="auto"/>
            </w:tcBorders>
          </w:tcPr>
          <w:p w:rsidR="00E2033A" w:rsidRDefault="00E2033A">
            <w:pPr>
              <w:spacing w:line="276" w:lineRule="auto"/>
              <w:jc w:val="center"/>
              <w:rPr>
                <w:b/>
                <w:sz w:val="22"/>
                <w:szCs w:val="22"/>
                <w:lang w:eastAsia="en-US"/>
              </w:rPr>
            </w:pPr>
            <w:r>
              <w:rPr>
                <w:b/>
                <w:sz w:val="22"/>
                <w:szCs w:val="22"/>
                <w:lang w:eastAsia="en-US"/>
              </w:rPr>
              <w:t>2017 YILI İÇİN TEKLİF EDİLEN GEÇİCİ İŞÇİNİN POZİSYONU</w:t>
            </w:r>
          </w:p>
          <w:p w:rsidR="00E2033A" w:rsidRDefault="00E2033A">
            <w:pPr>
              <w:spacing w:line="276" w:lineRule="auto"/>
              <w:jc w:val="center"/>
              <w:rPr>
                <w:b/>
                <w:sz w:val="22"/>
                <w:szCs w:val="22"/>
                <w:lang w:eastAsia="en-US"/>
              </w:rPr>
            </w:pPr>
          </w:p>
          <w:p w:rsidR="00E2033A" w:rsidRDefault="00E2033A">
            <w:pPr>
              <w:spacing w:line="276" w:lineRule="auto"/>
              <w:jc w:val="both"/>
              <w:rPr>
                <w:b/>
                <w:sz w:val="22"/>
                <w:szCs w:val="22"/>
                <w:lang w:eastAsia="en-US"/>
              </w:rPr>
            </w:pPr>
            <w:r>
              <w:rPr>
                <w:b/>
                <w:sz w:val="22"/>
                <w:szCs w:val="22"/>
                <w:lang w:eastAsia="en-US"/>
              </w:rPr>
              <w:t xml:space="preserve">(Adam/Ay Miktarı)    Çalışan Sayısı                       </w:t>
            </w:r>
          </w:p>
        </w:tc>
        <w:tc>
          <w:tcPr>
            <w:tcW w:w="2516" w:type="dxa"/>
            <w:tcBorders>
              <w:top w:val="single" w:sz="24" w:space="0" w:color="auto"/>
              <w:left w:val="single" w:sz="2" w:space="0" w:color="auto"/>
              <w:bottom w:val="single" w:sz="4" w:space="0" w:color="auto"/>
              <w:right w:val="single" w:sz="24" w:space="0" w:color="auto"/>
            </w:tcBorders>
            <w:hideMark/>
          </w:tcPr>
          <w:p w:rsidR="00E2033A" w:rsidRDefault="00E2033A">
            <w:pPr>
              <w:spacing w:line="276" w:lineRule="auto"/>
              <w:jc w:val="center"/>
              <w:rPr>
                <w:b/>
                <w:sz w:val="22"/>
                <w:szCs w:val="22"/>
                <w:lang w:eastAsia="en-US"/>
              </w:rPr>
            </w:pPr>
            <w:r>
              <w:rPr>
                <w:b/>
                <w:sz w:val="22"/>
                <w:szCs w:val="22"/>
                <w:lang w:eastAsia="en-US"/>
              </w:rPr>
              <w:t>2018 YILI İÇİN TEKLİF EDİLEN GEÇİCİ İŞÇİ POZİSYONU</w:t>
            </w:r>
          </w:p>
          <w:p w:rsidR="00E2033A" w:rsidRDefault="00E2033A">
            <w:pPr>
              <w:spacing w:line="276" w:lineRule="auto"/>
              <w:jc w:val="center"/>
              <w:rPr>
                <w:b/>
                <w:sz w:val="22"/>
                <w:szCs w:val="22"/>
                <w:lang w:eastAsia="en-US"/>
              </w:rPr>
            </w:pPr>
            <w:r>
              <w:rPr>
                <w:b/>
                <w:sz w:val="22"/>
                <w:szCs w:val="22"/>
                <w:lang w:eastAsia="en-US"/>
              </w:rPr>
              <w:t>(Adam/Ay Miktarı)</w:t>
            </w:r>
          </w:p>
        </w:tc>
      </w:tr>
      <w:tr w:rsidR="00E2033A" w:rsidTr="00E2033A">
        <w:tc>
          <w:tcPr>
            <w:tcW w:w="2518" w:type="dxa"/>
            <w:tcBorders>
              <w:top w:val="single" w:sz="4" w:space="0" w:color="auto"/>
              <w:left w:val="single" w:sz="24" w:space="0" w:color="auto"/>
              <w:bottom w:val="single" w:sz="24" w:space="0" w:color="auto"/>
              <w:right w:val="single" w:sz="4"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PARK VE BAHÇELER MÜDÜRLÜĞÜ ve FEN İŞLERİ MÜDÜRLÜĞÜ</w:t>
            </w:r>
          </w:p>
          <w:p w:rsidR="00E2033A" w:rsidRDefault="00E2033A">
            <w:pPr>
              <w:spacing w:line="276" w:lineRule="auto"/>
              <w:jc w:val="cente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SULAMA VE FEN İŞLERİ İŞÇİSİ</w:t>
            </w:r>
          </w:p>
        </w:tc>
        <w:tc>
          <w:tcPr>
            <w:tcW w:w="2693" w:type="dxa"/>
            <w:tcBorders>
              <w:top w:val="single" w:sz="4" w:space="0" w:color="auto"/>
              <w:left w:val="single" w:sz="4" w:space="0" w:color="auto"/>
              <w:bottom w:val="single" w:sz="4" w:space="0" w:color="auto"/>
              <w:right w:val="single" w:sz="2"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30x5,29=158 Adam/Ay</w:t>
            </w:r>
          </w:p>
        </w:tc>
        <w:tc>
          <w:tcPr>
            <w:tcW w:w="992" w:type="dxa"/>
            <w:tcBorders>
              <w:top w:val="single" w:sz="4" w:space="0" w:color="auto"/>
              <w:left w:val="single" w:sz="4" w:space="0" w:color="auto"/>
              <w:bottom w:val="single" w:sz="4" w:space="0" w:color="auto"/>
              <w:right w:val="single" w:sz="2"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16</w:t>
            </w:r>
          </w:p>
        </w:tc>
        <w:tc>
          <w:tcPr>
            <w:tcW w:w="2516" w:type="dxa"/>
            <w:tcBorders>
              <w:top w:val="single" w:sz="4" w:space="0" w:color="auto"/>
              <w:left w:val="single" w:sz="2" w:space="0" w:color="auto"/>
              <w:bottom w:val="single" w:sz="4" w:space="0" w:color="auto"/>
              <w:right w:val="single" w:sz="24" w:space="0" w:color="auto"/>
            </w:tcBorders>
          </w:tcPr>
          <w:p w:rsidR="00E2033A" w:rsidRDefault="00E2033A">
            <w:pPr>
              <w:spacing w:line="276" w:lineRule="auto"/>
              <w:jc w:val="center"/>
              <w:rPr>
                <w:sz w:val="22"/>
                <w:szCs w:val="22"/>
                <w:lang w:eastAsia="en-US"/>
              </w:rPr>
            </w:pPr>
          </w:p>
          <w:p w:rsidR="00E2033A" w:rsidRDefault="00E2033A">
            <w:pPr>
              <w:spacing w:line="276" w:lineRule="auto"/>
              <w:jc w:val="center"/>
              <w:rPr>
                <w:sz w:val="22"/>
                <w:szCs w:val="22"/>
                <w:lang w:eastAsia="en-US"/>
              </w:rPr>
            </w:pPr>
            <w:r>
              <w:rPr>
                <w:sz w:val="22"/>
                <w:szCs w:val="22"/>
                <w:lang w:eastAsia="en-US"/>
              </w:rPr>
              <w:t>30x5,29=158 Adam/Ay</w:t>
            </w:r>
          </w:p>
        </w:tc>
      </w:tr>
      <w:tr w:rsidR="00E2033A" w:rsidTr="00E2033A">
        <w:trPr>
          <w:trHeight w:val="758"/>
        </w:trPr>
        <w:tc>
          <w:tcPr>
            <w:tcW w:w="2518" w:type="dxa"/>
            <w:tcBorders>
              <w:top w:val="single" w:sz="24" w:space="0" w:color="auto"/>
              <w:left w:val="nil"/>
              <w:bottom w:val="nil"/>
              <w:right w:val="single" w:sz="24" w:space="0" w:color="auto"/>
            </w:tcBorders>
          </w:tcPr>
          <w:p w:rsidR="00E2033A" w:rsidRDefault="00E2033A">
            <w:pPr>
              <w:spacing w:line="276" w:lineRule="auto"/>
              <w:jc w:val="both"/>
              <w:rPr>
                <w:sz w:val="22"/>
                <w:szCs w:val="22"/>
                <w:lang w:eastAsia="en-US"/>
              </w:rPr>
            </w:pPr>
          </w:p>
        </w:tc>
        <w:tc>
          <w:tcPr>
            <w:tcW w:w="1418" w:type="dxa"/>
            <w:tcBorders>
              <w:top w:val="single" w:sz="4" w:space="0" w:color="auto"/>
              <w:left w:val="single" w:sz="24" w:space="0" w:color="auto"/>
              <w:bottom w:val="single" w:sz="24" w:space="0" w:color="auto"/>
              <w:right w:val="single" w:sz="4" w:space="0" w:color="auto"/>
            </w:tcBorders>
          </w:tcPr>
          <w:p w:rsidR="00E2033A" w:rsidRDefault="00E2033A">
            <w:pPr>
              <w:spacing w:line="276" w:lineRule="auto"/>
              <w:jc w:val="both"/>
              <w:rPr>
                <w:sz w:val="22"/>
                <w:szCs w:val="22"/>
                <w:lang w:eastAsia="en-US"/>
              </w:rPr>
            </w:pPr>
          </w:p>
          <w:p w:rsidR="00E2033A" w:rsidRDefault="00E2033A">
            <w:pPr>
              <w:spacing w:line="276" w:lineRule="auto"/>
              <w:jc w:val="right"/>
              <w:rPr>
                <w:sz w:val="22"/>
                <w:szCs w:val="22"/>
                <w:lang w:eastAsia="en-US"/>
              </w:rPr>
            </w:pPr>
            <w:r>
              <w:rPr>
                <w:sz w:val="22"/>
                <w:szCs w:val="22"/>
                <w:lang w:eastAsia="en-US"/>
              </w:rPr>
              <w:t>Toplam:</w:t>
            </w:r>
          </w:p>
        </w:tc>
        <w:tc>
          <w:tcPr>
            <w:tcW w:w="2693" w:type="dxa"/>
            <w:tcBorders>
              <w:top w:val="single" w:sz="4" w:space="0" w:color="auto"/>
              <w:left w:val="single" w:sz="4" w:space="0" w:color="auto"/>
              <w:bottom w:val="single" w:sz="24" w:space="0" w:color="auto"/>
              <w:right w:val="single" w:sz="2" w:space="0" w:color="auto"/>
            </w:tcBorders>
          </w:tcPr>
          <w:p w:rsidR="00E2033A" w:rsidRDefault="00E2033A">
            <w:pPr>
              <w:spacing w:line="276" w:lineRule="auto"/>
              <w:jc w:val="both"/>
              <w:rPr>
                <w:sz w:val="22"/>
                <w:szCs w:val="22"/>
                <w:lang w:eastAsia="en-US"/>
              </w:rPr>
            </w:pPr>
          </w:p>
          <w:p w:rsidR="00E2033A" w:rsidRDefault="00E2033A">
            <w:pPr>
              <w:spacing w:line="276" w:lineRule="auto"/>
              <w:jc w:val="center"/>
              <w:rPr>
                <w:sz w:val="22"/>
                <w:szCs w:val="22"/>
                <w:lang w:eastAsia="en-US"/>
              </w:rPr>
            </w:pPr>
            <w:r>
              <w:rPr>
                <w:sz w:val="22"/>
                <w:szCs w:val="22"/>
                <w:lang w:eastAsia="en-US"/>
              </w:rPr>
              <w:t>30x5,29=158 Adam/Ay</w:t>
            </w:r>
          </w:p>
        </w:tc>
        <w:tc>
          <w:tcPr>
            <w:tcW w:w="992" w:type="dxa"/>
            <w:tcBorders>
              <w:top w:val="single" w:sz="4" w:space="0" w:color="auto"/>
              <w:left w:val="single" w:sz="4" w:space="0" w:color="auto"/>
              <w:bottom w:val="single" w:sz="24" w:space="0" w:color="auto"/>
              <w:right w:val="single" w:sz="2" w:space="0" w:color="auto"/>
            </w:tcBorders>
            <w:hideMark/>
          </w:tcPr>
          <w:p w:rsidR="00E2033A" w:rsidRDefault="00E2033A">
            <w:pPr>
              <w:spacing w:line="276" w:lineRule="auto"/>
              <w:jc w:val="center"/>
              <w:rPr>
                <w:sz w:val="22"/>
                <w:szCs w:val="22"/>
                <w:lang w:eastAsia="en-US"/>
              </w:rPr>
            </w:pPr>
            <w:r>
              <w:rPr>
                <w:sz w:val="22"/>
                <w:szCs w:val="22"/>
                <w:lang w:eastAsia="en-US"/>
              </w:rPr>
              <w:t>16</w:t>
            </w:r>
          </w:p>
        </w:tc>
        <w:tc>
          <w:tcPr>
            <w:tcW w:w="2516" w:type="dxa"/>
            <w:tcBorders>
              <w:top w:val="single" w:sz="4" w:space="0" w:color="auto"/>
              <w:left w:val="single" w:sz="2" w:space="0" w:color="auto"/>
              <w:bottom w:val="single" w:sz="24" w:space="0" w:color="auto"/>
              <w:right w:val="single" w:sz="24" w:space="0" w:color="auto"/>
            </w:tcBorders>
          </w:tcPr>
          <w:p w:rsidR="00E2033A" w:rsidRDefault="00E2033A">
            <w:pPr>
              <w:spacing w:line="276" w:lineRule="auto"/>
              <w:jc w:val="both"/>
              <w:rPr>
                <w:sz w:val="22"/>
                <w:szCs w:val="22"/>
                <w:lang w:eastAsia="en-US"/>
              </w:rPr>
            </w:pPr>
          </w:p>
          <w:p w:rsidR="00E2033A" w:rsidRDefault="00E2033A">
            <w:pPr>
              <w:spacing w:line="276" w:lineRule="auto"/>
              <w:jc w:val="center"/>
              <w:rPr>
                <w:sz w:val="22"/>
                <w:szCs w:val="22"/>
                <w:lang w:eastAsia="en-US"/>
              </w:rPr>
            </w:pPr>
            <w:r>
              <w:rPr>
                <w:sz w:val="22"/>
                <w:szCs w:val="22"/>
                <w:lang w:eastAsia="en-US"/>
              </w:rPr>
              <w:t>30x5,29=158 Adam/Ay</w:t>
            </w:r>
          </w:p>
        </w:tc>
      </w:tr>
    </w:tbl>
    <w:p w:rsidR="00E2033A" w:rsidRDefault="00E2033A" w:rsidP="00E2033A">
      <w:pPr>
        <w:ind w:firstLine="708"/>
        <w:jc w:val="both"/>
        <w:rPr>
          <w:sz w:val="22"/>
          <w:szCs w:val="22"/>
        </w:rPr>
      </w:pPr>
    </w:p>
    <w:p w:rsidR="00E2033A" w:rsidRDefault="00E2033A" w:rsidP="00E2033A">
      <w:pPr>
        <w:ind w:firstLine="708"/>
        <w:jc w:val="both"/>
        <w:rPr>
          <w:bCs/>
          <w:lang w:eastAsia="en-US"/>
        </w:rPr>
      </w:pPr>
      <w:r>
        <w:t>2018 mali yılında belediyemizde çalıştırılacak mevsimlik işçilere ait geçici işçi vize teklif cetvelinin kabul edilmesine;</w:t>
      </w:r>
    </w:p>
    <w:p w:rsidR="00E2033A" w:rsidRDefault="00E2033A" w:rsidP="00E2033A">
      <w:pPr>
        <w:ind w:firstLine="708"/>
        <w:jc w:val="both"/>
      </w:pPr>
      <w:r>
        <w:t>5393 sayılı Belediye Kanunun 49. maddesine istinaden 02.01.2018 tarihinde oy birliği ile karar verildi.</w:t>
      </w:r>
    </w:p>
    <w:p w:rsidR="00E2033A" w:rsidRDefault="00E2033A" w:rsidP="00E2033A">
      <w:pPr>
        <w:ind w:firstLine="708"/>
        <w:jc w:val="both"/>
        <w:rPr>
          <w:b/>
          <w:u w:val="single"/>
        </w:rPr>
      </w:pPr>
    </w:p>
    <w:p w:rsidR="00E2033A" w:rsidRDefault="00E2033A" w:rsidP="00E2033A">
      <w:pPr>
        <w:jc w:val="both"/>
        <w:rPr>
          <w:b/>
          <w:u w:val="single"/>
        </w:rPr>
      </w:pPr>
      <w:r>
        <w:rPr>
          <w:b/>
          <w:u w:val="single"/>
        </w:rPr>
        <w:t>KARAR 006: Gündemin Altıncı Maddesi;</w:t>
      </w:r>
    </w:p>
    <w:p w:rsidR="00E2033A" w:rsidRDefault="00E2033A" w:rsidP="00E2033A">
      <w:pPr>
        <w:jc w:val="both"/>
        <w:rPr>
          <w:b/>
          <w:sz w:val="22"/>
          <w:szCs w:val="22"/>
          <w:u w:val="single"/>
        </w:rPr>
      </w:pPr>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rPr>
          <w:b/>
          <w:sz w:val="22"/>
          <w:szCs w:val="22"/>
          <w:u w:val="single"/>
        </w:rPr>
      </w:pPr>
      <w:r>
        <w:t xml:space="preserve">5393 Sayılı Belediye Kanunun 49 uncu maddesinin 3 </w:t>
      </w:r>
      <w:proofErr w:type="spellStart"/>
      <w:r>
        <w:t>ncü</w:t>
      </w:r>
      <w:proofErr w:type="spellEnd"/>
      <w:r>
        <w:t xml:space="preserve"> fıkrası uyarınca;</w:t>
      </w:r>
    </w:p>
    <w:tbl>
      <w:tblPr>
        <w:tblW w:w="9841" w:type="dxa"/>
        <w:tblCellMar>
          <w:left w:w="0" w:type="dxa"/>
          <w:right w:w="0" w:type="dxa"/>
        </w:tblCellMar>
        <w:tblLook w:val="04A0" w:firstRow="1" w:lastRow="0" w:firstColumn="1" w:lastColumn="0" w:noHBand="0" w:noVBand="1"/>
      </w:tblPr>
      <w:tblGrid>
        <w:gridCol w:w="642"/>
        <w:gridCol w:w="2962"/>
        <w:gridCol w:w="851"/>
        <w:gridCol w:w="2126"/>
        <w:gridCol w:w="3260"/>
      </w:tblGrid>
      <w:tr w:rsidR="00E2033A" w:rsidTr="00E2033A">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rPr>
                <w:b/>
                <w:lang w:eastAsia="en-US"/>
              </w:rPr>
            </w:pPr>
            <w:r>
              <w:rPr>
                <w:b/>
                <w:lang w:eastAsia="en-US"/>
              </w:rPr>
              <w:t>S.N.</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rPr>
                <w:b/>
                <w:lang w:eastAsia="en-US"/>
              </w:rPr>
            </w:pPr>
            <w:r>
              <w:rPr>
                <w:b/>
                <w:lang w:eastAsia="en-US"/>
              </w:rPr>
              <w:t>ADI SOYADI</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rPr>
                <w:b/>
                <w:lang w:eastAsia="en-US"/>
              </w:rPr>
            </w:pPr>
            <w:r>
              <w:rPr>
                <w:b/>
                <w:lang w:eastAsia="en-US"/>
              </w:rPr>
              <w:t>K/D</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b/>
                <w:lang w:eastAsia="en-US"/>
              </w:rPr>
            </w:pPr>
            <w:r>
              <w:rPr>
                <w:b/>
                <w:lang w:eastAsia="en-US"/>
              </w:rPr>
              <w:t>KADRO UNVANI</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b/>
                <w:lang w:eastAsia="en-US"/>
              </w:rPr>
            </w:pPr>
            <w:r>
              <w:rPr>
                <w:b/>
                <w:lang w:eastAsia="en-US"/>
              </w:rPr>
              <w:t>2018 YILI İÇİN ÖDENEN NET ÜCRET</w:t>
            </w:r>
          </w:p>
        </w:tc>
      </w:tr>
      <w:tr w:rsidR="00E2033A" w:rsidTr="00E2033A">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1.</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rPr>
                <w:lang w:eastAsia="en-US"/>
              </w:rPr>
            </w:pPr>
            <w:r>
              <w:rPr>
                <w:lang w:eastAsia="en-US"/>
              </w:rPr>
              <w:t>Arif SAĞLAM</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8</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Mühendis</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2.325,00 TL.</w:t>
            </w:r>
          </w:p>
        </w:tc>
      </w:tr>
      <w:tr w:rsidR="00E2033A" w:rsidTr="00E2033A">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2.</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rPr>
                <w:lang w:eastAsia="en-US"/>
              </w:rPr>
            </w:pPr>
            <w:r>
              <w:rPr>
                <w:lang w:eastAsia="en-US"/>
              </w:rPr>
              <w:t>Emrah Kadir DURGUN</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8</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Mühendis</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2033A" w:rsidRDefault="00E2033A">
            <w:pPr>
              <w:spacing w:before="100" w:beforeAutospacing="1" w:after="100" w:afterAutospacing="1" w:line="276" w:lineRule="auto"/>
              <w:jc w:val="center"/>
              <w:rPr>
                <w:lang w:eastAsia="en-US"/>
              </w:rPr>
            </w:pPr>
            <w:r>
              <w:rPr>
                <w:lang w:eastAsia="en-US"/>
              </w:rPr>
              <w:t>2.325,00 TL.</w:t>
            </w:r>
          </w:p>
        </w:tc>
      </w:tr>
    </w:tbl>
    <w:p w:rsidR="00E2033A" w:rsidRDefault="00E2033A" w:rsidP="00E2033A">
      <w:pPr>
        <w:ind w:firstLine="708"/>
        <w:jc w:val="both"/>
        <w:rPr>
          <w:sz w:val="22"/>
          <w:szCs w:val="22"/>
        </w:rPr>
      </w:pPr>
    </w:p>
    <w:p w:rsidR="00E2033A" w:rsidRDefault="00E2033A" w:rsidP="00E2033A">
      <w:pPr>
        <w:ind w:firstLine="708"/>
        <w:jc w:val="both"/>
      </w:pPr>
      <w:r>
        <w:t>2018 yılı için yukarıda belirtilen tablodaki net ücret ödenmesine;</w:t>
      </w:r>
    </w:p>
    <w:p w:rsidR="00E2033A" w:rsidRDefault="00E2033A" w:rsidP="00E2033A">
      <w:pPr>
        <w:ind w:firstLine="708"/>
        <w:jc w:val="both"/>
        <w:rPr>
          <w:b/>
          <w:u w:val="single"/>
        </w:rPr>
      </w:pPr>
      <w:r>
        <w:t>5393 sayılı Belediye Kanunun 49. maddesine istinaden 02.01.2018 tarihinde oy birliği ile karar verildi.</w:t>
      </w:r>
    </w:p>
    <w:p w:rsidR="00F62353" w:rsidRDefault="00F62353" w:rsidP="00E2033A">
      <w:pPr>
        <w:jc w:val="both"/>
        <w:rPr>
          <w:b/>
          <w:u w:val="single"/>
        </w:rPr>
      </w:pPr>
    </w:p>
    <w:p w:rsidR="00F62353" w:rsidRDefault="00F62353" w:rsidP="00E2033A">
      <w:pPr>
        <w:jc w:val="both"/>
        <w:rPr>
          <w:b/>
          <w:u w:val="single"/>
        </w:rPr>
      </w:pPr>
    </w:p>
    <w:p w:rsidR="00F62353" w:rsidRDefault="00F62353" w:rsidP="00E2033A">
      <w:pPr>
        <w:jc w:val="both"/>
        <w:rPr>
          <w:b/>
          <w:u w:val="single"/>
        </w:rPr>
      </w:pPr>
    </w:p>
    <w:p w:rsidR="00F62353" w:rsidRDefault="00F62353" w:rsidP="00E2033A">
      <w:pPr>
        <w:jc w:val="both"/>
        <w:rPr>
          <w:b/>
          <w:u w:val="single"/>
        </w:rPr>
      </w:pPr>
    </w:p>
    <w:p w:rsidR="00E2033A" w:rsidRDefault="00E2033A" w:rsidP="00E2033A">
      <w:pPr>
        <w:jc w:val="both"/>
        <w:rPr>
          <w:b/>
          <w:u w:val="single"/>
        </w:rPr>
      </w:pPr>
      <w:r>
        <w:rPr>
          <w:b/>
          <w:u w:val="single"/>
        </w:rPr>
        <w:lastRenderedPageBreak/>
        <w:t>KARAR 007: Gündemin Yedinci Maddesi;</w:t>
      </w:r>
    </w:p>
    <w:p w:rsidR="00E2033A" w:rsidRDefault="00E2033A" w:rsidP="00E2033A">
      <w:pPr>
        <w:ind w:firstLine="708"/>
        <w:jc w:val="both"/>
      </w:pP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proofErr w:type="gramStart"/>
      <w:r>
        <w:t xml:space="preserve">5393 sayılı Belediye Kanunun 49 maddesi “ Belediye ve bağlı kuruluşlarda, norm kadroya uygun olarak çevre, sağlık, veterinerlik, teknik, hukuk, ekonomi, bilişim ve iletişim, planlama, araştırma ve geliştirme ve danışmalık alanlarında avukat, mimar, mühendis, şehir ve bölge plancısı, çözümleyici ve programcı, tabip, uzman tabip, ebe, hemşire veteriner, kimyager, teknisyen ve tekniker gibi uzman ve teknik personel yıllık sözleşme ile çalıştırılabilir” yer almaktadır. </w:t>
      </w:r>
      <w:proofErr w:type="gramEnd"/>
    </w:p>
    <w:p w:rsidR="00E2033A" w:rsidRDefault="00E2033A" w:rsidP="00E2033A">
      <w:pPr>
        <w:jc w:val="both"/>
      </w:pPr>
      <w:r>
        <w:tab/>
        <w:t xml:space="preserve">Bundan dolayı; Belediyemiz norm kadrosunda münhal bulunan 9 dereceli 1 adet Avukat kadrosuna karşılık Av. Yavuz </w:t>
      </w:r>
      <w:proofErr w:type="spellStart"/>
      <w:r>
        <w:t>KARAÇAVUŞ’un</w:t>
      </w:r>
      <w:proofErr w:type="spellEnd"/>
      <w:r>
        <w:t xml:space="preserve"> kısmi zamanlı sözleşmeli avukat olarak 2018 takvim yılı sonuna kadar çalıştırılmasına;</w:t>
      </w:r>
    </w:p>
    <w:p w:rsidR="00E2033A" w:rsidRDefault="00E2033A" w:rsidP="00E2033A">
      <w:pPr>
        <w:ind w:firstLine="708"/>
        <w:jc w:val="both"/>
      </w:pPr>
      <w:r>
        <w:t xml:space="preserve"> Ayrıca 5393 sayılı kanun çerçevesinde çalıştırılan sözleşmeli personellerin 2018 yılı ücret tavanları henüz belirlenmediğinden, Bakanlar Kurulu tarafından belirlenecek sözleşmeli personelin unvan bazındaki ücretlerinden, kısmi zamanlı avukat ücretinin tavan net tutarının ödenmesine;</w:t>
      </w:r>
    </w:p>
    <w:p w:rsidR="00E2033A" w:rsidRDefault="00E2033A" w:rsidP="00E2033A">
      <w:pPr>
        <w:ind w:firstLine="708"/>
        <w:jc w:val="both"/>
      </w:pPr>
      <w:r>
        <w:t xml:space="preserve">5393 sayılı Belediye Kanunun 49. maddesine istinaden 02.01.2018 tarihinde oy birliği ile karar verildi. </w:t>
      </w:r>
    </w:p>
    <w:p w:rsidR="00E2033A" w:rsidRDefault="00E2033A" w:rsidP="00E2033A">
      <w:pPr>
        <w:jc w:val="both"/>
        <w:rPr>
          <w:b/>
          <w:u w:val="single"/>
        </w:rPr>
      </w:pPr>
    </w:p>
    <w:p w:rsidR="00E2033A" w:rsidRDefault="00E2033A" w:rsidP="00E2033A">
      <w:pPr>
        <w:jc w:val="both"/>
        <w:rPr>
          <w:b/>
          <w:u w:val="single"/>
        </w:rPr>
      </w:pPr>
      <w:r>
        <w:rPr>
          <w:b/>
          <w:u w:val="single"/>
        </w:rPr>
        <w:t>KARAR 008: Gündemin Sekizinci Maddesi;</w:t>
      </w:r>
    </w:p>
    <w:p w:rsidR="00E2033A" w:rsidRDefault="00E2033A" w:rsidP="00E2033A">
      <w:pPr>
        <w:ind w:firstLine="708"/>
        <w:jc w:val="both"/>
        <w:rPr>
          <w:sz w:val="22"/>
          <w:szCs w:val="22"/>
        </w:rPr>
      </w:pPr>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pPr>
      <w:r>
        <w:rPr>
          <w:bCs/>
        </w:rPr>
        <w:t xml:space="preserve">Maliye Bakanlığı Bütçe ve Mali Kontrol Müdürlüğünün 2018 Mali ve Sosyal Haklar adlı Genelgesinin B maddesinin 3. fıkrasında  (B) Aylık Maktu Fazla Çalışma Ücreti bendinin1. Maddesinde yer alan nüfusu 1.000.001’den fazla olan yerler için 487,00 TL. Aylık Maktu Fazla Çalışma Ücreti ödenir </w:t>
      </w:r>
      <w:r>
        <w:t xml:space="preserve">maddesine istinaden 2018 mali yılı için Belediyemiz Zabıta Personelinin maktu fazla çalışma ücreti </w:t>
      </w:r>
      <w:r>
        <w:rPr>
          <w:bCs/>
        </w:rPr>
        <w:t xml:space="preserve">487,00 </w:t>
      </w:r>
      <w:r>
        <w:t xml:space="preserve">TL. </w:t>
      </w:r>
      <w:proofErr w:type="gramStart"/>
      <w:r>
        <w:t>olarak</w:t>
      </w:r>
      <w:proofErr w:type="gramEnd"/>
      <w:r>
        <w:t xml:space="preserve"> ödenmesine ve Zabıta Müdürlüğünde çalışan personelin fazla mesai yaptığı süreler içerisinde fazla mesai ücreti almasına;</w:t>
      </w:r>
    </w:p>
    <w:p w:rsidR="00E2033A" w:rsidRDefault="00E2033A" w:rsidP="00E2033A">
      <w:pPr>
        <w:ind w:firstLine="708"/>
        <w:jc w:val="both"/>
      </w:pPr>
      <w:r>
        <w:t>5393 sayılı Belediye Kanunun 51. Maddesi gereğince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KARAR 009: Gündemin Dokuzuncu Maddesi;</w:t>
      </w:r>
    </w:p>
    <w:p w:rsidR="00E2033A" w:rsidRDefault="00E2033A" w:rsidP="00E2033A">
      <w:pPr>
        <w:ind w:firstLine="708"/>
        <w:jc w:val="both"/>
        <w:rPr>
          <w:sz w:val="22"/>
          <w:szCs w:val="22"/>
        </w:rPr>
      </w:pPr>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pPr>
      <w:proofErr w:type="gramStart"/>
      <w:r>
        <w:t xml:space="preserve">Komisyonumuz tarafından yapılan teknik inceleme neticesinde komisyonumuza havale edilen İncesu İlçesi </w:t>
      </w:r>
      <w:proofErr w:type="spellStart"/>
      <w:r>
        <w:t>Örenşehir</w:t>
      </w:r>
      <w:proofErr w:type="spellEnd"/>
      <w:r>
        <w:t xml:space="preserve"> Mahallesi 121 ada 2 </w:t>
      </w:r>
      <w:proofErr w:type="spellStart"/>
      <w:r>
        <w:t>nolu</w:t>
      </w:r>
      <w:proofErr w:type="spellEnd"/>
      <w:r>
        <w:t xml:space="preserve"> parselde bulunan Akaryakıt ve Servis İstasyonu olarak planlı alanın mülkiyet sahibinin talebi doğrultusunda 121 ada, 2 parsel numaralı alanın içerisinde yer alan yüksek gerilim hattı direğinin deplase edilmesine ilişkin TEİAŞ 11. Bölge Kayseri İşletme ve Bakım Müdürlüğü’nün görüşleri doğrultusunda yapı yaklaşma mesafelerinin düzenlenmesi ve 22 </w:t>
      </w:r>
      <w:proofErr w:type="spellStart"/>
      <w:r>
        <w:t>m’lik</w:t>
      </w:r>
      <w:proofErr w:type="spellEnd"/>
      <w:r>
        <w:t xml:space="preserve"> yoldan giriş-çıkış için belirtilen hatların uygulamada sorunlara neden olmasından dolayı kaldırılması istenmesi 1/5000 Ölçekli Nazım İmar Plan tadilatı gerektirmediğinden (UİP- 6766,12 Plan İşlem Numaralı) 1/1000 ölçekli Uygulama İmar Plan tadilatı talebinin uygun olacağı hazırlanan 06.12.2017 tarih ve 29 sayılı İmar ve Bayındırlık Komisyon Raporunun kabul edilmesine;</w:t>
      </w:r>
      <w:proofErr w:type="gramEnd"/>
    </w:p>
    <w:p w:rsidR="00E2033A" w:rsidRDefault="00E2033A" w:rsidP="00E2033A">
      <w:pPr>
        <w:ind w:firstLine="708"/>
        <w:jc w:val="both"/>
      </w:pPr>
      <w:r>
        <w:t>5393 sayılı Belediye Kanunun 24. Maddesi gereğince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KARAR 010: Gündemin Onuncu Maddesi;</w:t>
      </w:r>
    </w:p>
    <w:p w:rsidR="00E2033A" w:rsidRDefault="00E2033A" w:rsidP="00E2033A">
      <w:pPr>
        <w:ind w:firstLine="708"/>
        <w:jc w:val="both"/>
        <w:rPr>
          <w:sz w:val="22"/>
          <w:szCs w:val="22"/>
        </w:rPr>
      </w:pPr>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pPr>
      <w:proofErr w:type="gramStart"/>
      <w:r>
        <w:t xml:space="preserve">Komisyonumuz tarafından yapılan teknik inceleme neticesinde komisyonumuza havale edilen İlçemiz Vali İhsan Aras Mahallesinde 427 ada 163 </w:t>
      </w:r>
      <w:proofErr w:type="spellStart"/>
      <w:r>
        <w:t>nolu</w:t>
      </w:r>
      <w:proofErr w:type="spellEnd"/>
      <w:r>
        <w:t xml:space="preserve"> parselde bulunan taşınmaz mülkiyet sahibinin talebi doğrultusunda (M) ticaret lejantlı, Ayrık Nizam 5 kat TAKS=0.30, KAKS=1.50, </w:t>
      </w:r>
      <w:proofErr w:type="spellStart"/>
      <w:r>
        <w:t>Hmax</w:t>
      </w:r>
      <w:proofErr w:type="spellEnd"/>
      <w:r>
        <w:t xml:space="preserve">=18.50 olarak planlanmış alanda Fırın yapılabilmesi ve plan değişikliği sınırında </w:t>
      </w:r>
      <w:proofErr w:type="spellStart"/>
      <w:r>
        <w:t>kadastral</w:t>
      </w:r>
      <w:proofErr w:type="spellEnd"/>
      <w:r>
        <w:t xml:space="preserve"> durumla imar planı arasındaki uyumsuzluğun giderilmesi için imar planı değişikliğinin yapılması ile ilgili hazırlanan 1/1000 ölçekli öneri imar planları incelenmiş ve hazırlanan (UİP-6718,26 Plan İşlem Numaralı) 1/1000 </w:t>
      </w:r>
      <w:r>
        <w:lastRenderedPageBreak/>
        <w:t>ölçekli talebin uygun olacağı yönünde hazırlanan 06.12.2017 tarih ve 29 sayılı İmar ve Bayındırlık Komisyon Raporunun kabul edilmesine;</w:t>
      </w:r>
      <w:proofErr w:type="gramEnd"/>
    </w:p>
    <w:p w:rsidR="00E2033A" w:rsidRDefault="00E2033A" w:rsidP="00E2033A">
      <w:pPr>
        <w:ind w:firstLine="708"/>
        <w:jc w:val="both"/>
      </w:pPr>
      <w:r>
        <w:t>5393 sayılı Belediye Kanunun 24. Maddesi gereğince 02.01.2018 tarihinde oy birliği ile karar verildi.</w:t>
      </w:r>
    </w:p>
    <w:p w:rsidR="00E2033A" w:rsidRDefault="00E2033A" w:rsidP="00E2033A">
      <w:pPr>
        <w:ind w:firstLine="708"/>
        <w:jc w:val="both"/>
        <w:rPr>
          <w:b/>
          <w:u w:val="single"/>
        </w:rPr>
      </w:pPr>
    </w:p>
    <w:p w:rsidR="00E2033A" w:rsidRDefault="00E2033A" w:rsidP="00E2033A">
      <w:pPr>
        <w:jc w:val="both"/>
        <w:rPr>
          <w:b/>
          <w:u w:val="single"/>
        </w:rPr>
      </w:pPr>
      <w:r>
        <w:rPr>
          <w:b/>
          <w:u w:val="single"/>
        </w:rPr>
        <w:t xml:space="preserve">KARAR 011: Gündemin </w:t>
      </w:r>
      <w:proofErr w:type="spellStart"/>
      <w:r>
        <w:rPr>
          <w:b/>
          <w:u w:val="single"/>
        </w:rPr>
        <w:t>Onbirinci</w:t>
      </w:r>
      <w:proofErr w:type="spellEnd"/>
      <w:r>
        <w:rPr>
          <w:b/>
          <w:u w:val="single"/>
        </w:rPr>
        <w:t xml:space="preserve"> Maddesi;</w:t>
      </w:r>
    </w:p>
    <w:p w:rsidR="00E2033A" w:rsidRDefault="00E2033A" w:rsidP="00E2033A">
      <w:pPr>
        <w:ind w:firstLine="708"/>
        <w:jc w:val="both"/>
        <w:rPr>
          <w:sz w:val="22"/>
          <w:szCs w:val="22"/>
        </w:rPr>
      </w:pPr>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pPr>
      <w:proofErr w:type="gramStart"/>
      <w:r>
        <w:t xml:space="preserve">Komisyonumuzca yapılan teknik ve inceleme neticesinde; </w:t>
      </w:r>
      <w:r>
        <w:rPr>
          <w:spacing w:val="-2"/>
        </w:rPr>
        <w:t xml:space="preserve">Yapılan teknik inceleme neticesinde </w:t>
      </w:r>
      <w:r>
        <w:t xml:space="preserve">İlçe merkezi alanların içinde yapılacak hayvancılık tesislerinin yapılmaması konusu </w:t>
      </w:r>
      <w:r>
        <w:rPr>
          <w:color w:val="000000"/>
        </w:rPr>
        <w:t xml:space="preserve">talebi ile ilgili çalışmalar devam ettiğinden konunun yeniden incelenmek üzere İmar ve Bayındırlık Komisyonu’na havalesinin uygun olacağı </w:t>
      </w:r>
      <w:r>
        <w:t>yönünde hazırlanan 06.12.2017 tarih ve 31 sayılı İmar ve Bayındırlık Komisyon Raporunun kabul edilmesine;</w:t>
      </w:r>
      <w:proofErr w:type="gramEnd"/>
    </w:p>
    <w:p w:rsidR="00E2033A" w:rsidRDefault="00E2033A" w:rsidP="00E2033A">
      <w:pPr>
        <w:ind w:firstLine="708"/>
        <w:jc w:val="both"/>
      </w:pPr>
      <w:r>
        <w:t>5393 sayılı Belediye Kanunun 24. Maddesi gereğince 02.01.2018 tarihinde oy birliği ile karar verildi.</w:t>
      </w:r>
    </w:p>
    <w:p w:rsidR="00E2033A" w:rsidRDefault="00E2033A" w:rsidP="00E2033A">
      <w:pPr>
        <w:ind w:firstLine="708"/>
        <w:jc w:val="both"/>
      </w:pPr>
    </w:p>
    <w:p w:rsidR="00E2033A" w:rsidRDefault="00E2033A" w:rsidP="00E2033A">
      <w:pPr>
        <w:jc w:val="both"/>
        <w:rPr>
          <w:b/>
          <w:u w:val="single"/>
        </w:rPr>
      </w:pPr>
    </w:p>
    <w:p w:rsidR="00E2033A" w:rsidRDefault="00E2033A" w:rsidP="00E2033A">
      <w:pPr>
        <w:jc w:val="both"/>
        <w:rPr>
          <w:b/>
          <w:u w:val="single"/>
        </w:rPr>
      </w:pPr>
      <w:r>
        <w:rPr>
          <w:b/>
          <w:u w:val="single"/>
        </w:rPr>
        <w:t xml:space="preserve">KARAR 012: Gündemin </w:t>
      </w:r>
      <w:proofErr w:type="spellStart"/>
      <w:r>
        <w:rPr>
          <w:b/>
          <w:u w:val="single"/>
        </w:rPr>
        <w:t>Onikinci</w:t>
      </w:r>
      <w:proofErr w:type="spellEnd"/>
      <w:r>
        <w:rPr>
          <w:b/>
          <w:u w:val="single"/>
        </w:rPr>
        <w:t xml:space="preserve"> Maddesi;</w:t>
      </w:r>
    </w:p>
    <w:p w:rsidR="00F62353" w:rsidRDefault="00F62353" w:rsidP="00E2033A">
      <w:pPr>
        <w:jc w:val="both"/>
        <w:rPr>
          <w:b/>
          <w:u w:val="single"/>
        </w:rPr>
      </w:pP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r>
        <w:t xml:space="preserve">İlçemiz </w:t>
      </w:r>
      <w:proofErr w:type="spellStart"/>
      <w:r>
        <w:t>Süksün</w:t>
      </w:r>
      <w:proofErr w:type="spellEnd"/>
      <w:r>
        <w:t xml:space="preserve"> Zafer Mahallesi, </w:t>
      </w:r>
      <w:proofErr w:type="spellStart"/>
      <w:r>
        <w:t>Süksün</w:t>
      </w:r>
      <w:proofErr w:type="spellEnd"/>
      <w:r>
        <w:t xml:space="preserve"> Hürriyet Mahallesi, </w:t>
      </w:r>
      <w:proofErr w:type="spellStart"/>
      <w:r>
        <w:t>Süksün</w:t>
      </w:r>
      <w:proofErr w:type="spellEnd"/>
      <w:r>
        <w:t xml:space="preserve"> Cumhuriyet Mahallesi, </w:t>
      </w:r>
      <w:proofErr w:type="spellStart"/>
      <w:r>
        <w:t>Örenşehir</w:t>
      </w:r>
      <w:proofErr w:type="spellEnd"/>
      <w:r>
        <w:t xml:space="preserve"> Mahallesi, Garipçe Mahallesi, Saraycık Mahallesi ve Subaşı Mahallesinde yapılacak kadastro çalışmalarında 3402 sayılı kanunun 22/a bendi gereğince; </w:t>
      </w:r>
    </w:p>
    <w:p w:rsidR="00E2033A" w:rsidRDefault="00E2033A" w:rsidP="00E2033A">
      <w:pPr>
        <w:ind w:firstLine="708"/>
        <w:jc w:val="both"/>
      </w:pPr>
    </w:p>
    <w:p w:rsidR="00E2033A" w:rsidRDefault="00E2033A" w:rsidP="00E2033A">
      <w:pPr>
        <w:jc w:val="center"/>
        <w:rPr>
          <w:b/>
        </w:rPr>
      </w:pPr>
      <w:r>
        <w:rPr>
          <w:b/>
        </w:rPr>
        <w:t>SÜKSÜN HÜRRİYET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SADIK İBİLİOĞLU</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21881272584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ALİ KARAKOYUN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26957103328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MEHMET DEREBAĞ</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35419821250</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MUSTAFA ATAY</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31717944646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İSMAİL ŞENOL</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32275926006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MEHMET AYDIN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34414854744</w:t>
            </w:r>
            <w:proofErr w:type="gramEnd"/>
          </w:p>
        </w:tc>
      </w:tr>
    </w:tbl>
    <w:p w:rsidR="00E2033A" w:rsidRDefault="00E2033A" w:rsidP="00E2033A">
      <w:pPr>
        <w:jc w:val="center"/>
      </w:pPr>
    </w:p>
    <w:p w:rsidR="00E2033A" w:rsidRDefault="00E2033A" w:rsidP="00E2033A">
      <w:pPr>
        <w:jc w:val="center"/>
        <w:rPr>
          <w:b/>
        </w:rPr>
      </w:pPr>
      <w:r>
        <w:rPr>
          <w:b/>
        </w:rPr>
        <w:t>SUBAŞI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MEHMET ÇAKIR</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52150263576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ORHAN ÇOLAKOĞLU</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50584315786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İBRAHİM YURDAKUL</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23996201800</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MEHMET AVCI</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24320191002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ALİ KORKMAZ</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51271292830</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MUSTAFA SAİT ALTUN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49744343738</w:t>
            </w:r>
            <w:proofErr w:type="gramEnd"/>
          </w:p>
        </w:tc>
      </w:tr>
    </w:tbl>
    <w:p w:rsidR="00E2033A" w:rsidRDefault="00E2033A" w:rsidP="00E2033A">
      <w:pPr>
        <w:jc w:val="center"/>
      </w:pPr>
    </w:p>
    <w:p w:rsidR="00E2033A" w:rsidRDefault="00E2033A" w:rsidP="00E2033A">
      <w:pPr>
        <w:jc w:val="center"/>
        <w:rPr>
          <w:b/>
        </w:rPr>
      </w:pPr>
      <w:r>
        <w:rPr>
          <w:b/>
        </w:rPr>
        <w:t>ÖRENŞEHİR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FETHİ YALÇIN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56338123966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SERDAR YÜKSEL</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58252060198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NEVZAT İNAN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55783142454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AHMET APAYDIN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55219161202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EROL YAŞAR</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54472186120</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DURAN KESKİN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52915238016</w:t>
            </w:r>
            <w:proofErr w:type="gramEnd"/>
          </w:p>
        </w:tc>
      </w:tr>
    </w:tbl>
    <w:p w:rsidR="00E2033A" w:rsidRDefault="00E2033A" w:rsidP="00E2033A">
      <w:pPr>
        <w:jc w:val="center"/>
        <w:rPr>
          <w:b/>
        </w:rPr>
      </w:pPr>
    </w:p>
    <w:p w:rsidR="00E2033A" w:rsidRDefault="00E2033A" w:rsidP="00E2033A">
      <w:pPr>
        <w:jc w:val="center"/>
        <w:rPr>
          <w:b/>
        </w:rPr>
      </w:pPr>
      <w:r>
        <w:rPr>
          <w:b/>
        </w:rPr>
        <w:t>GARİPÇE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MAHMUT KÖSE</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29411021336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MEVLÜT DOĞANÇ</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26351123328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DURAN AYGÜN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29717011154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HÜSEYİN FINDIK</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39703678384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MUAMMER POLAT</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27623080974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MEHMET YOZKOYUN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33604881508</w:t>
            </w:r>
            <w:proofErr w:type="gramEnd"/>
          </w:p>
        </w:tc>
      </w:tr>
    </w:tbl>
    <w:p w:rsidR="00E2033A" w:rsidRDefault="00E2033A" w:rsidP="00E2033A"/>
    <w:p w:rsidR="00E2033A" w:rsidRDefault="00E2033A" w:rsidP="00E2033A">
      <w:pPr>
        <w:jc w:val="center"/>
        <w:rPr>
          <w:b/>
        </w:rPr>
      </w:pPr>
      <w:r>
        <w:rPr>
          <w:b/>
        </w:rPr>
        <w:t>SUBAŞI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8"/>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İSMAİL ÜNGÜR</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39964669732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8"/>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MUSTAFA ERİŞ</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44419521268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8"/>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İBRAHİM AKIN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36778775932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8"/>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YUSUF KARAÇA</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41461619844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8"/>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EMİN AKSU</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42064599762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38"/>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MUHSUN ÜLKÜ</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42418587964</w:t>
            </w:r>
            <w:proofErr w:type="gramEnd"/>
          </w:p>
        </w:tc>
      </w:tr>
    </w:tbl>
    <w:p w:rsidR="00E2033A" w:rsidRDefault="00E2033A" w:rsidP="00E2033A">
      <w:pPr>
        <w:jc w:val="center"/>
      </w:pPr>
    </w:p>
    <w:p w:rsidR="00E2033A" w:rsidRDefault="00E2033A" w:rsidP="00E2033A">
      <w:pPr>
        <w:jc w:val="center"/>
      </w:pPr>
      <w:r>
        <w:t>S</w:t>
      </w:r>
      <w:r>
        <w:rPr>
          <w:b/>
        </w:rPr>
        <w:t>ÜKSÜN ZAFER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MEHMET ALP</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30616981318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NECİP USLU</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29657013362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İBRAHİM ÇAVDAR</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21818274698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MUSTAFA ATALAY</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31687945698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İSMAİL BALUN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22568249660</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NACİ KIVANÇ</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26285125764</w:t>
            </w:r>
            <w:proofErr w:type="gramEnd"/>
          </w:p>
        </w:tc>
      </w:tr>
    </w:tbl>
    <w:p w:rsidR="00E2033A" w:rsidRDefault="00E2033A" w:rsidP="00E2033A">
      <w:pPr>
        <w:jc w:val="center"/>
      </w:pPr>
    </w:p>
    <w:p w:rsidR="00E2033A" w:rsidRDefault="00E2033A" w:rsidP="00E2033A">
      <w:pPr>
        <w:jc w:val="center"/>
        <w:rPr>
          <w:b/>
        </w:rPr>
      </w:pPr>
      <w:r>
        <w:rPr>
          <w:b/>
        </w:rPr>
        <w:t>SÜKSÜN CUMHURİYET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E2033A" w:rsidTr="00E2033A">
        <w:tc>
          <w:tcPr>
            <w:tcW w:w="81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r>
              <w:rPr>
                <w:lang w:eastAsia="en-US"/>
              </w:rPr>
              <w:t>T.C. NOSU</w:t>
            </w:r>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İBRAHİM YAMAN</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28742043864</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OSMAN GÜLER</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23570216220</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HİMMET AKYOL</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30763976472</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BEKİR KANAL</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31093965488</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EKREM GÜLER</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23573216166</w:t>
            </w:r>
            <w:proofErr w:type="gramEnd"/>
          </w:p>
        </w:tc>
      </w:tr>
      <w:tr w:rsidR="00E2033A" w:rsidTr="00E2033A">
        <w:tc>
          <w:tcPr>
            <w:tcW w:w="817" w:type="dxa"/>
            <w:tcBorders>
              <w:top w:val="single" w:sz="4" w:space="0" w:color="auto"/>
              <w:left w:val="single" w:sz="4" w:space="0" w:color="auto"/>
              <w:bottom w:val="single" w:sz="4" w:space="0" w:color="auto"/>
              <w:right w:val="single" w:sz="4" w:space="0" w:color="auto"/>
            </w:tcBorders>
          </w:tcPr>
          <w:p w:rsidR="00E2033A" w:rsidRDefault="00E2033A" w:rsidP="00E2033A">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İLYAS YAĞIZ</w:t>
            </w:r>
          </w:p>
        </w:tc>
        <w:tc>
          <w:tcPr>
            <w:tcW w:w="3071"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lang w:eastAsia="en-US"/>
              </w:rPr>
            </w:pPr>
            <w:proofErr w:type="gramStart"/>
            <w:r>
              <w:rPr>
                <w:lang w:eastAsia="en-US"/>
              </w:rPr>
              <w:t>34732844106</w:t>
            </w:r>
            <w:proofErr w:type="gramEnd"/>
          </w:p>
        </w:tc>
      </w:tr>
    </w:tbl>
    <w:p w:rsidR="00E2033A" w:rsidRDefault="00E2033A" w:rsidP="00E2033A">
      <w:pPr>
        <w:ind w:firstLine="708"/>
        <w:jc w:val="both"/>
      </w:pPr>
      <w:r>
        <w:t>Yukarıda isimleri yazılı kişilerin bilirkişi olarak görev yapmasına;</w:t>
      </w:r>
    </w:p>
    <w:p w:rsidR="00E2033A" w:rsidRDefault="00E2033A" w:rsidP="00E2033A">
      <w:pPr>
        <w:ind w:firstLine="708"/>
        <w:jc w:val="both"/>
        <w:rPr>
          <w:b/>
          <w:u w:val="single"/>
        </w:rPr>
      </w:pPr>
      <w:r>
        <w:t>5393 sayılı Belediye Kanunun 18. Maddesi gereğince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 xml:space="preserve">KARAR 013: Gündemin </w:t>
      </w:r>
      <w:proofErr w:type="spellStart"/>
      <w:r>
        <w:rPr>
          <w:b/>
          <w:u w:val="single"/>
        </w:rPr>
        <w:t>Onüçüncü</w:t>
      </w:r>
      <w:proofErr w:type="spellEnd"/>
      <w:r>
        <w:rPr>
          <w:b/>
          <w:u w:val="single"/>
        </w:rPr>
        <w:t xml:space="preserve"> Maddesi;</w:t>
      </w:r>
    </w:p>
    <w:p w:rsidR="00F62353" w:rsidRDefault="00F62353" w:rsidP="00E2033A">
      <w:pPr>
        <w:jc w:val="both"/>
        <w:rPr>
          <w:b/>
          <w:u w:val="single"/>
        </w:rPr>
      </w:pP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r>
        <w:t xml:space="preserve">Mülkiyeti Bekir </w:t>
      </w:r>
      <w:proofErr w:type="spellStart"/>
      <w:r>
        <w:t>KÜTÜKOĞLU’na</w:t>
      </w:r>
      <w:proofErr w:type="spellEnd"/>
      <w:r>
        <w:t xml:space="preserve"> (ölü) ait ve varisi olan Ahmet </w:t>
      </w:r>
      <w:proofErr w:type="spellStart"/>
      <w:r>
        <w:t>KÜTÜKOĞLU’nun</w:t>
      </w:r>
      <w:proofErr w:type="spellEnd"/>
      <w:r>
        <w:t xml:space="preserve"> Belediyemize vermiş olduğu </w:t>
      </w:r>
      <w:proofErr w:type="gramStart"/>
      <w:r>
        <w:t>20,12,2017</w:t>
      </w:r>
      <w:proofErr w:type="gramEnd"/>
      <w:r>
        <w:t xml:space="preserve"> tarihli dilekçesine istinaden İlçemiz Karamustafa Paşa Mahallesi 11 ada 29 </w:t>
      </w:r>
      <w:proofErr w:type="spellStart"/>
      <w:r>
        <w:t>nolu</w:t>
      </w:r>
      <w:proofErr w:type="spellEnd"/>
      <w:r>
        <w:t xml:space="preserve"> 147,73m2 yüz ölçümlü </w:t>
      </w:r>
      <w:proofErr w:type="spellStart"/>
      <w:r>
        <w:t>kargir</w:t>
      </w:r>
      <w:proofErr w:type="spellEnd"/>
      <w:r>
        <w:t xml:space="preserve"> ev 1/1000 ölçekli Koruma Amaçlı İmar </w:t>
      </w:r>
      <w:r>
        <w:lastRenderedPageBreak/>
        <w:t>planlarında pazar yeri olarak görüldüğünden dolayı Belediyemiz adına satın alınması için Belediyemiz Encümenine yetki verilmesine;</w:t>
      </w:r>
    </w:p>
    <w:p w:rsidR="00E2033A" w:rsidRDefault="00E2033A" w:rsidP="00E2033A">
      <w:pPr>
        <w:ind w:firstLine="708"/>
        <w:jc w:val="both"/>
      </w:pPr>
      <w:r>
        <w:t>5393 sayılı Belediye Kanunun 18. Maddesi gereğince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 xml:space="preserve">KARAR 014: Gündemin </w:t>
      </w:r>
      <w:proofErr w:type="spellStart"/>
      <w:r>
        <w:rPr>
          <w:b/>
          <w:u w:val="single"/>
        </w:rPr>
        <w:t>Ondördüncü</w:t>
      </w:r>
      <w:proofErr w:type="spellEnd"/>
      <w:r>
        <w:rPr>
          <w:b/>
          <w:u w:val="single"/>
        </w:rPr>
        <w:t xml:space="preserve"> Maddesi;</w:t>
      </w:r>
    </w:p>
    <w:p w:rsidR="00F62353" w:rsidRDefault="00F62353" w:rsidP="00E2033A">
      <w:pPr>
        <w:jc w:val="both"/>
        <w:rPr>
          <w:b/>
          <w:u w:val="single"/>
        </w:rPr>
      </w:pP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r>
        <w:t xml:space="preserve">İlçemiz sınırları içerisinde </w:t>
      </w:r>
      <w:proofErr w:type="spellStart"/>
      <w:r>
        <w:t>çölyak</w:t>
      </w:r>
      <w:proofErr w:type="spellEnd"/>
      <w:r>
        <w:t xml:space="preserve"> hastası olan vatandaşlarımıza Belediyemiz bütçesinden her yıl olmak üzere iki defa yardım yapılmasına ve yapılan yardımın Belediyemiz bütçesinden karşılanmasına;</w:t>
      </w:r>
    </w:p>
    <w:p w:rsidR="00E2033A" w:rsidRDefault="00E2033A" w:rsidP="00E2033A">
      <w:pPr>
        <w:ind w:firstLine="708"/>
        <w:jc w:val="both"/>
      </w:pPr>
      <w:r>
        <w:t>5393 sayılı Belediye Kanunun 15. Maddesi gereğince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 xml:space="preserve">KARAR 015: Gündemin </w:t>
      </w:r>
      <w:proofErr w:type="spellStart"/>
      <w:r>
        <w:rPr>
          <w:b/>
          <w:u w:val="single"/>
        </w:rPr>
        <w:t>Onbeşinci</w:t>
      </w:r>
      <w:proofErr w:type="spellEnd"/>
      <w:r>
        <w:rPr>
          <w:b/>
          <w:u w:val="single"/>
        </w:rPr>
        <w:t xml:space="preserve"> Maddesi;</w:t>
      </w:r>
    </w:p>
    <w:p w:rsidR="00F62353" w:rsidRDefault="00F62353" w:rsidP="00E2033A">
      <w:pPr>
        <w:jc w:val="both"/>
        <w:rPr>
          <w:b/>
          <w:u w:val="single"/>
        </w:rPr>
      </w:pPr>
    </w:p>
    <w:p w:rsidR="00E2033A" w:rsidRDefault="00E2033A" w:rsidP="00E2033A">
      <w:pPr>
        <w:jc w:val="both"/>
        <w:rPr>
          <w:b/>
          <w:u w:val="single"/>
        </w:rPr>
      </w:pPr>
      <w:r>
        <w:rPr>
          <w:b/>
          <w:u w:val="single"/>
        </w:rPr>
        <w:t xml:space="preserve">Yapılan Müzakere ve Oylamada; </w:t>
      </w:r>
    </w:p>
    <w:p w:rsidR="00E2033A" w:rsidRDefault="00E2033A" w:rsidP="00E2033A">
      <w:pPr>
        <w:jc w:val="center"/>
        <w:rPr>
          <w:rFonts w:ascii="Arial Black" w:hAnsi="Arial Black"/>
          <w:b/>
          <w:sz w:val="28"/>
          <w:szCs w:val="28"/>
        </w:rPr>
      </w:pPr>
      <w:r>
        <w:rPr>
          <w:rFonts w:ascii="Arial Black" w:hAnsi="Arial Black"/>
          <w:b/>
          <w:noProof/>
          <w:sz w:val="28"/>
          <w:szCs w:val="28"/>
        </w:rPr>
        <w:drawing>
          <wp:inline distT="0" distB="0" distL="0" distR="0" wp14:anchorId="6744BCFF" wp14:editId="53136DB5">
            <wp:extent cx="1741170" cy="1725295"/>
            <wp:effectExtent l="0" t="0" r="0" b="8255"/>
            <wp:docPr id="2" name="Resim 2" descr="logo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8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1170" cy="1725295"/>
                    </a:xfrm>
                    <a:prstGeom prst="rect">
                      <a:avLst/>
                    </a:prstGeom>
                    <a:noFill/>
                    <a:ln>
                      <a:noFill/>
                    </a:ln>
                  </pic:spPr>
                </pic:pic>
              </a:graphicData>
            </a:graphic>
          </wp:inline>
        </w:drawing>
      </w:r>
    </w:p>
    <w:p w:rsidR="00E2033A" w:rsidRDefault="00E2033A" w:rsidP="00E2033A">
      <w:pPr>
        <w:jc w:val="center"/>
        <w:rPr>
          <w:rFonts w:ascii="Arial Black" w:hAnsi="Arial Black"/>
          <w:b/>
          <w:sz w:val="28"/>
          <w:szCs w:val="28"/>
        </w:rPr>
      </w:pPr>
      <w:r>
        <w:rPr>
          <w:rFonts w:ascii="Arial Black" w:hAnsi="Arial Black"/>
          <w:b/>
          <w:sz w:val="28"/>
          <w:szCs w:val="28"/>
        </w:rPr>
        <w:t>T.C.</w:t>
      </w:r>
    </w:p>
    <w:p w:rsidR="00E2033A" w:rsidRDefault="00E2033A" w:rsidP="00E2033A">
      <w:pPr>
        <w:jc w:val="center"/>
        <w:rPr>
          <w:rFonts w:ascii="Arial Black" w:hAnsi="Arial Black"/>
          <w:b/>
          <w:sz w:val="28"/>
          <w:szCs w:val="28"/>
        </w:rPr>
      </w:pPr>
      <w:r>
        <w:rPr>
          <w:rFonts w:ascii="Arial Black" w:hAnsi="Arial Black"/>
          <w:b/>
          <w:sz w:val="28"/>
          <w:szCs w:val="28"/>
        </w:rPr>
        <w:t>İNCESU BELEDİYESİ</w:t>
      </w:r>
    </w:p>
    <w:p w:rsidR="00E2033A" w:rsidRDefault="00E2033A" w:rsidP="00E2033A">
      <w:pPr>
        <w:jc w:val="center"/>
        <w:rPr>
          <w:rFonts w:ascii="Arial Black" w:hAnsi="Arial Black"/>
          <w:b/>
          <w:sz w:val="28"/>
          <w:szCs w:val="28"/>
        </w:rPr>
      </w:pPr>
      <w:r>
        <w:rPr>
          <w:rFonts w:ascii="Arial Black" w:hAnsi="Arial Black"/>
          <w:b/>
          <w:sz w:val="28"/>
          <w:szCs w:val="28"/>
        </w:rPr>
        <w:t>PAZARYERLERİ YÖNETMELİĞİ</w:t>
      </w:r>
    </w:p>
    <w:p w:rsidR="00E2033A" w:rsidRDefault="00E2033A" w:rsidP="00E2033A">
      <w:pPr>
        <w:jc w:val="center"/>
        <w:rPr>
          <w:rFonts w:ascii="Arial Black" w:hAnsi="Arial Black"/>
          <w:b/>
          <w:sz w:val="28"/>
          <w:szCs w:val="28"/>
        </w:rPr>
      </w:pPr>
    </w:p>
    <w:p w:rsidR="00E2033A" w:rsidRDefault="00E2033A" w:rsidP="00E2033A">
      <w:pPr>
        <w:jc w:val="center"/>
        <w:rPr>
          <w:rFonts w:ascii="Arial Black" w:hAnsi="Arial Black"/>
          <w:b/>
          <w:sz w:val="28"/>
          <w:szCs w:val="28"/>
        </w:rPr>
      </w:pPr>
      <w:r>
        <w:rPr>
          <w:rFonts w:ascii="Arial Black" w:hAnsi="Arial Black"/>
          <w:b/>
          <w:sz w:val="28"/>
          <w:szCs w:val="28"/>
        </w:rPr>
        <w:t>BİRİNCİ BÖLÜM</w:t>
      </w:r>
    </w:p>
    <w:p w:rsidR="00E2033A" w:rsidRDefault="00E2033A" w:rsidP="00E2033A">
      <w:pPr>
        <w:jc w:val="center"/>
        <w:rPr>
          <w:rFonts w:ascii="Arial Black" w:hAnsi="Arial Black"/>
          <w:b/>
        </w:rPr>
      </w:pPr>
      <w:r>
        <w:rPr>
          <w:rFonts w:ascii="Arial Black" w:hAnsi="Arial Black"/>
          <w:b/>
        </w:rPr>
        <w:t>AMAÇ, KAPSAM, TANIM ve DAYANAKLAR</w:t>
      </w:r>
    </w:p>
    <w:p w:rsidR="00E2033A" w:rsidRDefault="00E2033A" w:rsidP="00E2033A">
      <w:pPr>
        <w:jc w:val="both"/>
        <w:rPr>
          <w:rFonts w:ascii="Arial Black" w:hAnsi="Arial Black"/>
          <w:u w:val="single"/>
        </w:rPr>
      </w:pPr>
      <w:r>
        <w:t xml:space="preserve"> </w:t>
      </w:r>
      <w:r>
        <w:rPr>
          <w:rFonts w:ascii="Arial Black" w:hAnsi="Arial Black"/>
          <w:u w:val="single"/>
        </w:rPr>
        <w:t>AMAÇ</w:t>
      </w:r>
    </w:p>
    <w:p w:rsidR="00E2033A" w:rsidRDefault="00E2033A" w:rsidP="00E2033A">
      <w:pPr>
        <w:jc w:val="both"/>
      </w:pPr>
      <w:r>
        <w:t xml:space="preserve"> </w:t>
      </w:r>
      <w:proofErr w:type="gramStart"/>
      <w:r>
        <w:rPr>
          <w:rFonts w:ascii="Arial Black" w:hAnsi="Arial Black"/>
          <w:b/>
        </w:rPr>
        <w:t>MADDE 1</w:t>
      </w:r>
      <w:r>
        <w:t xml:space="preserve">- Bu Yönetmeliğin amacı, belediye ve mücavir alan sınırlarımız içerisinde kurulan ve kurulacak olan sabit, seyyar, el ürünleri ve üretici semt pazarlarında vatandaşlarımızın daha çağdaş, nitelikli ve sağlıklı bir ortamda alışveriş yapmalarını sağlamak, ilgili yasa ve yönetmelikler çerçevesinde pazaryerlerinin düzeni, yönetimi ve denetimi amacına yönelik temel ilke ve esasları düzenlemektir. </w:t>
      </w:r>
      <w:proofErr w:type="gramEnd"/>
    </w:p>
    <w:p w:rsidR="00E2033A" w:rsidRDefault="00E2033A" w:rsidP="00E2033A">
      <w:pPr>
        <w:jc w:val="both"/>
        <w:rPr>
          <w:rFonts w:ascii="Arial Black" w:hAnsi="Arial Black"/>
          <w:u w:val="single"/>
        </w:rPr>
      </w:pPr>
      <w:r>
        <w:rPr>
          <w:rFonts w:ascii="Arial Black" w:hAnsi="Arial Black"/>
          <w:u w:val="single"/>
        </w:rPr>
        <w:t xml:space="preserve">KAPSAM </w:t>
      </w:r>
    </w:p>
    <w:p w:rsidR="00E2033A" w:rsidRDefault="00E2033A" w:rsidP="00E2033A">
      <w:pPr>
        <w:jc w:val="both"/>
      </w:pPr>
      <w:r>
        <w:rPr>
          <w:rFonts w:ascii="Arial Black" w:hAnsi="Arial Black"/>
        </w:rPr>
        <w:t>MADDE 2-</w:t>
      </w:r>
      <w:r>
        <w:t xml:space="preserve"> Bu Yönetmelik sabit, seyyar, el ürünleri ve üretici semt pazarlarının yönetimi, pazarcı esnafının ve yönetiminin sorumlulukları ve uyacakları kurallar ile ilgili esas ve usulleri kapsar. </w:t>
      </w:r>
    </w:p>
    <w:p w:rsidR="00E2033A" w:rsidRDefault="00E2033A" w:rsidP="00E2033A">
      <w:pPr>
        <w:jc w:val="both"/>
        <w:rPr>
          <w:rFonts w:ascii="Arial Black" w:hAnsi="Arial Black"/>
          <w:u w:val="single"/>
        </w:rPr>
      </w:pPr>
      <w:r>
        <w:rPr>
          <w:rFonts w:ascii="Arial Black" w:hAnsi="Arial Black"/>
          <w:u w:val="single"/>
        </w:rPr>
        <w:t xml:space="preserve">TANIMLAR </w:t>
      </w:r>
    </w:p>
    <w:p w:rsidR="00E2033A" w:rsidRDefault="00E2033A" w:rsidP="00E2033A">
      <w:pPr>
        <w:jc w:val="both"/>
      </w:pPr>
      <w:r>
        <w:rPr>
          <w:rFonts w:ascii="Arial Black" w:hAnsi="Arial Black"/>
        </w:rPr>
        <w:t>MADDE 3-</w:t>
      </w:r>
      <w:r>
        <w:t xml:space="preserve"> Bu Yönetmelikte yer alan terimlerin tanımları aşağıda belirtilmiştir. </w:t>
      </w:r>
    </w:p>
    <w:p w:rsidR="00E2033A" w:rsidRDefault="00E2033A" w:rsidP="00E2033A">
      <w:pPr>
        <w:jc w:val="both"/>
      </w:pPr>
      <w:r>
        <w:rPr>
          <w:b/>
        </w:rPr>
        <w:t>a)</w:t>
      </w:r>
      <w:r>
        <w:t xml:space="preserve"> Belediye: İncesu Belediyesi. </w:t>
      </w:r>
    </w:p>
    <w:p w:rsidR="00E2033A" w:rsidRDefault="00E2033A" w:rsidP="00E2033A">
      <w:pPr>
        <w:jc w:val="both"/>
      </w:pPr>
      <w:r>
        <w:rPr>
          <w:b/>
        </w:rPr>
        <w:t>b)</w:t>
      </w:r>
      <w:r>
        <w:t xml:space="preserve"> Belediye Başkanı: İncesu Belediye Başkanı. </w:t>
      </w:r>
    </w:p>
    <w:p w:rsidR="00E2033A" w:rsidRDefault="00E2033A" w:rsidP="00E2033A">
      <w:pPr>
        <w:jc w:val="both"/>
      </w:pPr>
      <w:r>
        <w:rPr>
          <w:b/>
        </w:rPr>
        <w:t>c)</w:t>
      </w:r>
      <w:r>
        <w:t xml:space="preserve"> Belediye Meclisi: İncesu Belediye Meclisi. </w:t>
      </w:r>
    </w:p>
    <w:p w:rsidR="00E2033A" w:rsidRDefault="00E2033A" w:rsidP="00E2033A">
      <w:pPr>
        <w:jc w:val="both"/>
      </w:pPr>
      <w:r>
        <w:rPr>
          <w:b/>
        </w:rPr>
        <w:t>ç)</w:t>
      </w:r>
      <w:r>
        <w:t xml:space="preserve"> Zabıta Müdürlüğü: İncesu Belediyesi Zabıta Müdürlüğü </w:t>
      </w:r>
    </w:p>
    <w:p w:rsidR="00E2033A" w:rsidRDefault="00E2033A" w:rsidP="00E2033A">
      <w:pPr>
        <w:jc w:val="both"/>
      </w:pPr>
      <w:r>
        <w:rPr>
          <w:b/>
        </w:rPr>
        <w:lastRenderedPageBreak/>
        <w:t>d)</w:t>
      </w:r>
      <w:r>
        <w:t xml:space="preserve"> Pazaryeri: İncesu Belediye Meclisi’nce kuruluş günleri ve yerleri belirlenen ve esnafların haftanın belirli günleri veya her günü yukarıda açıklanan amaca uygun olarak satış yapmak için toplandıkları yer. </w:t>
      </w:r>
    </w:p>
    <w:p w:rsidR="00E2033A" w:rsidRDefault="00E2033A" w:rsidP="00E2033A">
      <w:pPr>
        <w:jc w:val="both"/>
      </w:pPr>
      <w:r>
        <w:rPr>
          <w:b/>
        </w:rPr>
        <w:t>e)</w:t>
      </w:r>
      <w:r>
        <w:t xml:space="preserve"> Komisyon: Belediye Başkanınca pazaryerlerini yönetmek üzere görevlendirilen kişiler. </w:t>
      </w:r>
    </w:p>
    <w:p w:rsidR="00E2033A" w:rsidRDefault="00E2033A" w:rsidP="00E2033A">
      <w:pPr>
        <w:jc w:val="both"/>
      </w:pPr>
      <w:r>
        <w:rPr>
          <w:b/>
        </w:rPr>
        <w:t>f)</w:t>
      </w:r>
      <w:r>
        <w:t xml:space="preserve"> Pazarcı Esnafı: Pazaryerlerinin adına tahsisli bölümünde satılmasına izin verilen ürünleri kendi adına getirip satan esnaf belgeli kişiler.</w:t>
      </w:r>
    </w:p>
    <w:p w:rsidR="00E2033A" w:rsidRDefault="00E2033A" w:rsidP="00E2033A">
      <w:pPr>
        <w:jc w:val="both"/>
      </w:pPr>
      <w:r>
        <w:rPr>
          <w:b/>
        </w:rPr>
        <w:t>g)</w:t>
      </w:r>
      <w:r>
        <w:t xml:space="preserve"> Sabit Pazar: Her gün açık olan daimi pazar. </w:t>
      </w:r>
    </w:p>
    <w:p w:rsidR="00E2033A" w:rsidRDefault="00E2033A" w:rsidP="00E2033A">
      <w:pPr>
        <w:jc w:val="both"/>
      </w:pPr>
      <w:r>
        <w:rPr>
          <w:b/>
        </w:rPr>
        <w:t>h)</w:t>
      </w:r>
      <w:r>
        <w:t xml:space="preserve"> Geçici Pazar ( Seyyar Pazar): Haftanın belirli günleri ve belirli yerlerde kurulan pazar. </w:t>
      </w:r>
    </w:p>
    <w:p w:rsidR="00E2033A" w:rsidRDefault="00E2033A" w:rsidP="00E2033A">
      <w:pPr>
        <w:jc w:val="both"/>
      </w:pPr>
      <w:r>
        <w:rPr>
          <w:b/>
        </w:rPr>
        <w:t>ı)</w:t>
      </w:r>
      <w:r>
        <w:t xml:space="preserve"> Peron: Sabit ve seyyar semt pazaryerlerinde ebatları önceden belirlenerek esnaflara tahsis edilen kapalı ve açık yerler. </w:t>
      </w:r>
    </w:p>
    <w:p w:rsidR="00E2033A" w:rsidRDefault="00E2033A" w:rsidP="00E2033A">
      <w:pPr>
        <w:jc w:val="both"/>
      </w:pPr>
      <w:r>
        <w:rPr>
          <w:b/>
        </w:rPr>
        <w:t>i)</w:t>
      </w:r>
      <w:r>
        <w:t xml:space="preserve"> Üretici: Pazaryerlerinde kendi ürettiği ürünleri kendisine ayrılan bölümde satan ve ilgili kurumlarca verilen üretici belgesine sahip kişiler. </w:t>
      </w:r>
    </w:p>
    <w:p w:rsidR="00E2033A" w:rsidRDefault="00E2033A" w:rsidP="00E2033A">
      <w:pPr>
        <w:jc w:val="both"/>
      </w:pPr>
      <w:r>
        <w:rPr>
          <w:b/>
        </w:rPr>
        <w:t>j)</w:t>
      </w:r>
      <w:r>
        <w:t xml:space="preserve"> El Ürünleri: Özellikle ev hanımlarının kendi imkânlarıyla evlerinde ürettikleri ürün ve eşyalar. </w:t>
      </w:r>
    </w:p>
    <w:p w:rsidR="00E2033A" w:rsidRDefault="00E2033A" w:rsidP="00E2033A">
      <w:pPr>
        <w:jc w:val="both"/>
        <w:rPr>
          <w:rFonts w:ascii="Arial Black" w:hAnsi="Arial Black"/>
          <w:u w:val="single"/>
        </w:rPr>
      </w:pPr>
      <w:r>
        <w:rPr>
          <w:rFonts w:ascii="Arial Black" w:hAnsi="Arial Black"/>
          <w:u w:val="single"/>
        </w:rPr>
        <w:t xml:space="preserve">YÖNETMELİĞİN HAZIRLANMASINDAKİ HUKUKİ DAYANAK </w:t>
      </w:r>
    </w:p>
    <w:p w:rsidR="00E2033A" w:rsidRDefault="00E2033A" w:rsidP="00E2033A">
      <w:pPr>
        <w:jc w:val="both"/>
      </w:pPr>
      <w:r>
        <w:rPr>
          <w:rFonts w:ascii="Arial Black" w:hAnsi="Arial Black"/>
        </w:rPr>
        <w:t>MADDE 4-</w:t>
      </w:r>
      <w:r>
        <w:t xml:space="preserve"> Bu Yönetmelik, 5393 Sayılı Belediye Kanunu’nun 14. maddesi ile 15. maddesinin a</w:t>
      </w:r>
      <w:proofErr w:type="gramStart"/>
      <w:r>
        <w:t>)</w:t>
      </w:r>
      <w:proofErr w:type="gramEnd"/>
      <w:r>
        <w:t xml:space="preserve"> ve b) bendine dayanılarak hazırlanmıştır. </w:t>
      </w:r>
    </w:p>
    <w:p w:rsidR="00E2033A" w:rsidRDefault="00E2033A" w:rsidP="00E2033A">
      <w:pPr>
        <w:jc w:val="both"/>
        <w:rPr>
          <w:rFonts w:ascii="Arial Black" w:hAnsi="Arial Black"/>
          <w:u w:val="single"/>
        </w:rPr>
      </w:pPr>
      <w:r>
        <w:rPr>
          <w:rFonts w:ascii="Arial Black" w:hAnsi="Arial Black"/>
          <w:u w:val="single"/>
        </w:rPr>
        <w:t xml:space="preserve">UYGULAMADAKİ YASAL DAYANAKLAR </w:t>
      </w:r>
    </w:p>
    <w:p w:rsidR="00E2033A" w:rsidRDefault="00E2033A" w:rsidP="00E2033A">
      <w:pPr>
        <w:jc w:val="both"/>
      </w:pPr>
      <w:r>
        <w:rPr>
          <w:rFonts w:ascii="Arial Black" w:hAnsi="Arial Black"/>
        </w:rPr>
        <w:t>MADDE 5-</w:t>
      </w:r>
      <w:r>
        <w:t xml:space="preserve"> </w:t>
      </w:r>
    </w:p>
    <w:p w:rsidR="00E2033A" w:rsidRDefault="00E2033A" w:rsidP="00E2033A">
      <w:pPr>
        <w:jc w:val="both"/>
      </w:pPr>
      <w:r>
        <w:rPr>
          <w:b/>
        </w:rPr>
        <w:t>a)</w:t>
      </w:r>
      <w:r>
        <w:t xml:space="preserve"> 1580 Sayılı Belediye Kanununun 15. Maddesinin 58. Bendine Tevfikan Belediyelerce Kurulan Toptancı Hallerinin Sureti İdaresi Hakkında Kanun ve 24.06.1995 Tarih ve 552 Sayılı Yaş Sebze ve Ticaretinin Düzenlenmesi ve Toptancı Halleri Hakkında Kanun Hükmünde Kararname, </w:t>
      </w:r>
    </w:p>
    <w:p w:rsidR="00E2033A" w:rsidRDefault="00E2033A" w:rsidP="00E2033A">
      <w:pPr>
        <w:jc w:val="both"/>
      </w:pPr>
      <w:r>
        <w:rPr>
          <w:b/>
        </w:rPr>
        <w:t>b)</w:t>
      </w:r>
      <w:r>
        <w:t xml:space="preserve"> 5326 Sayılı Kabahatler Kanunu, </w:t>
      </w:r>
    </w:p>
    <w:p w:rsidR="00E2033A" w:rsidRDefault="00E2033A" w:rsidP="00E2033A">
      <w:pPr>
        <w:jc w:val="both"/>
      </w:pPr>
      <w:r>
        <w:rPr>
          <w:b/>
        </w:rPr>
        <w:t>c)</w:t>
      </w:r>
      <w:r>
        <w:t xml:space="preserve"> 1608 Sayılı Umuru Belediyeye Müteallik Ahkâmı Cezaiye Kanunu,</w:t>
      </w:r>
    </w:p>
    <w:p w:rsidR="00E2033A" w:rsidRDefault="00E2033A" w:rsidP="00E2033A">
      <w:pPr>
        <w:jc w:val="both"/>
      </w:pPr>
      <w:r>
        <w:rPr>
          <w:b/>
        </w:rPr>
        <w:t>ç)</w:t>
      </w:r>
      <w:r>
        <w:t xml:space="preserve"> 18.10.1952 Tarih ve 8236 Sayılı Resmi </w:t>
      </w:r>
      <w:proofErr w:type="spellStart"/>
      <w:r>
        <w:t>Gazete’de</w:t>
      </w:r>
      <w:proofErr w:type="spellEnd"/>
      <w:r>
        <w:t xml:space="preserve"> yayımlanan Gıda Maddeleri Tüzüğü, </w:t>
      </w:r>
    </w:p>
    <w:p w:rsidR="00E2033A" w:rsidRDefault="00E2033A" w:rsidP="00E2033A">
      <w:pPr>
        <w:jc w:val="both"/>
      </w:pPr>
      <w:r>
        <w:rPr>
          <w:b/>
        </w:rPr>
        <w:t>d)</w:t>
      </w:r>
      <w:r>
        <w:t xml:space="preserve"> 3516 Sayılı Ölçüler ve Ayar Kanunu, </w:t>
      </w:r>
    </w:p>
    <w:p w:rsidR="00E2033A" w:rsidRDefault="00E2033A" w:rsidP="00E2033A">
      <w:pPr>
        <w:jc w:val="both"/>
      </w:pPr>
      <w:r>
        <w:rPr>
          <w:b/>
        </w:rPr>
        <w:t>e)</w:t>
      </w:r>
      <w:r>
        <w:t xml:space="preserve"> 6183 Sayılı Amme Alacaklarının Tahsil Usulü Hakkında Kanun, </w:t>
      </w:r>
    </w:p>
    <w:p w:rsidR="00E2033A" w:rsidRDefault="00E2033A" w:rsidP="00E2033A">
      <w:pPr>
        <w:jc w:val="both"/>
      </w:pPr>
      <w:proofErr w:type="gramStart"/>
      <w:r>
        <w:rPr>
          <w:b/>
        </w:rPr>
        <w:t>f)</w:t>
      </w:r>
      <w:r>
        <w:t xml:space="preserve"> 5179 Sayılı Gıdaların Üretimi, Tüketimi ve Denetlenmesine Dair Kanun Hükmünde Kararnamenin Değiştirilerek Kabulü Hakkında Kanun ve 27.8.2004 tarihli ve 25566 sayılı Resmî </w:t>
      </w:r>
      <w:proofErr w:type="spellStart"/>
      <w:r>
        <w:t>Gazete’de</w:t>
      </w:r>
      <w:proofErr w:type="spellEnd"/>
      <w:r>
        <w:t xml:space="preserve"> yayımlanan Gıda ve Gıda ile Temas Eden Madde ve Malzemeleri Üreten İş Yerlerinin Çalışma İzni ve Gıda Sicili ve Üretim İzni İşlemleri ile Sorumlu Yönetici İstihdamı Hakkında Yönetmelik, </w:t>
      </w:r>
      <w:proofErr w:type="gramEnd"/>
    </w:p>
    <w:p w:rsidR="00E2033A" w:rsidRDefault="00E2033A" w:rsidP="00E2033A">
      <w:pPr>
        <w:jc w:val="both"/>
      </w:pPr>
      <w:r>
        <w:rPr>
          <w:b/>
        </w:rPr>
        <w:t>g)</w:t>
      </w:r>
      <w:r>
        <w:t xml:space="preserve"> 2464 Sayılı Belediye Gelirleri Kanunu, </w:t>
      </w:r>
    </w:p>
    <w:p w:rsidR="00E2033A" w:rsidRDefault="00E2033A" w:rsidP="00E2033A">
      <w:pPr>
        <w:jc w:val="both"/>
      </w:pPr>
      <w:r>
        <w:rPr>
          <w:b/>
        </w:rPr>
        <w:t>h)</w:t>
      </w:r>
      <w:r>
        <w:t xml:space="preserve"> 2872 Sayılı Çevre Kanunu, </w:t>
      </w:r>
    </w:p>
    <w:p w:rsidR="00E2033A" w:rsidRDefault="00E2033A" w:rsidP="00E2033A">
      <w:pPr>
        <w:jc w:val="both"/>
      </w:pPr>
      <w:r>
        <w:rPr>
          <w:b/>
        </w:rPr>
        <w:t>ı)</w:t>
      </w:r>
      <w:r>
        <w:t xml:space="preserve"> 2918 Sayılı Karayolları Trafik Kanunu, </w:t>
      </w:r>
    </w:p>
    <w:p w:rsidR="00E2033A" w:rsidRDefault="00E2033A" w:rsidP="00E2033A">
      <w:pPr>
        <w:jc w:val="both"/>
      </w:pPr>
      <w:r>
        <w:rPr>
          <w:b/>
        </w:rPr>
        <w:t>i)</w:t>
      </w:r>
      <w:r>
        <w:t xml:space="preserve"> 5237 Sayılı Türk Ceza Kanunu, </w:t>
      </w:r>
    </w:p>
    <w:p w:rsidR="00E2033A" w:rsidRDefault="00E2033A" w:rsidP="00E2033A">
      <w:pPr>
        <w:jc w:val="both"/>
      </w:pPr>
      <w:r>
        <w:rPr>
          <w:b/>
        </w:rPr>
        <w:t>j)</w:t>
      </w:r>
      <w:r>
        <w:t xml:space="preserve"> 7201 Sayılı Tebligat Kanunu, </w:t>
      </w:r>
    </w:p>
    <w:p w:rsidR="00E2033A" w:rsidRDefault="00E2033A" w:rsidP="00E2033A">
      <w:pPr>
        <w:jc w:val="both"/>
      </w:pPr>
      <w:r>
        <w:rPr>
          <w:b/>
        </w:rPr>
        <w:t>k)</w:t>
      </w:r>
      <w:r>
        <w:t xml:space="preserve"> 4077 Sayılı Tüketicinin Korunması Hakkında Kanun, </w:t>
      </w:r>
    </w:p>
    <w:p w:rsidR="00E2033A" w:rsidRDefault="00E2033A" w:rsidP="00E2033A">
      <w:pPr>
        <w:jc w:val="both"/>
      </w:pPr>
      <w:r>
        <w:rPr>
          <w:b/>
        </w:rPr>
        <w:t>l)</w:t>
      </w:r>
      <w:r>
        <w:t xml:space="preserve"> 5216 Sayılı Büyükşehir Belediyesi Kanunu, </w:t>
      </w:r>
    </w:p>
    <w:p w:rsidR="00E2033A" w:rsidRDefault="00E2033A" w:rsidP="00E2033A">
      <w:pPr>
        <w:jc w:val="both"/>
      </w:pPr>
      <w:r>
        <w:rPr>
          <w:b/>
        </w:rPr>
        <w:t>m)</w:t>
      </w:r>
      <w:r>
        <w:t xml:space="preserve"> 5393 Sayılı Belediye Kanunu, </w:t>
      </w:r>
    </w:p>
    <w:p w:rsidR="00E2033A" w:rsidRDefault="00E2033A" w:rsidP="00E2033A">
      <w:pPr>
        <w:jc w:val="both"/>
      </w:pPr>
      <w:r>
        <w:rPr>
          <w:b/>
        </w:rPr>
        <w:t>n)</w:t>
      </w:r>
      <w:r>
        <w:t xml:space="preserve"> 1567 Sayılı Türk Parasının Kıymetini Koruma Kanunu. </w:t>
      </w:r>
    </w:p>
    <w:p w:rsidR="00E2033A" w:rsidRDefault="00E2033A" w:rsidP="00E2033A">
      <w:pPr>
        <w:jc w:val="both"/>
      </w:pPr>
      <w:r>
        <w:rPr>
          <w:rFonts w:ascii="Arial Black" w:hAnsi="Arial Black"/>
        </w:rPr>
        <w:t>MADDE 6-</w:t>
      </w:r>
      <w:r>
        <w:t xml:space="preserve"> Bu Yönetmeliğin emir, yasak ve lüzumlarını yerine getirmeyenler hakkında; yukarıda belirtilen Kanunlar, </w:t>
      </w:r>
      <w:proofErr w:type="spellStart"/>
      <w:r>
        <w:t>K.H.K’ler</w:t>
      </w:r>
      <w:proofErr w:type="spellEnd"/>
      <w:r>
        <w:t>, Yönetmelikler, Genelgeler ve Belediye karar organları tarafından alınmış kararlar, emir ve yasaklar doğrultusunda yasal işlem uygulanır.</w:t>
      </w:r>
    </w:p>
    <w:p w:rsidR="00E2033A" w:rsidRDefault="00E2033A" w:rsidP="00E2033A">
      <w:pPr>
        <w:jc w:val="both"/>
      </w:pPr>
      <w:r>
        <w:t xml:space="preserve"> </w:t>
      </w:r>
      <w:r>
        <w:rPr>
          <w:rFonts w:ascii="Arial Black" w:hAnsi="Arial Black"/>
        </w:rPr>
        <w:t>MADDE 7-</w:t>
      </w:r>
      <w:r>
        <w:t xml:space="preserve"> Uygulanan cezalar, her yıl yeniden değerleme oranında zamlanarak uygulanır. </w:t>
      </w:r>
    </w:p>
    <w:p w:rsidR="00E2033A" w:rsidRDefault="00E2033A" w:rsidP="00E2033A">
      <w:pPr>
        <w:jc w:val="center"/>
        <w:rPr>
          <w:rFonts w:ascii="Arial Black" w:hAnsi="Arial Black"/>
          <w:sz w:val="28"/>
          <w:szCs w:val="28"/>
        </w:rPr>
      </w:pPr>
      <w:r>
        <w:rPr>
          <w:rFonts w:ascii="Arial Black" w:hAnsi="Arial Black"/>
          <w:sz w:val="28"/>
          <w:szCs w:val="28"/>
        </w:rPr>
        <w:t>İKİNCİ BÖLÜM</w:t>
      </w:r>
    </w:p>
    <w:p w:rsidR="00E2033A" w:rsidRDefault="00E2033A" w:rsidP="00E2033A">
      <w:pPr>
        <w:jc w:val="both"/>
        <w:rPr>
          <w:rFonts w:ascii="Arial Black" w:hAnsi="Arial Black"/>
          <w:u w:val="single"/>
        </w:rPr>
      </w:pPr>
      <w:r>
        <w:rPr>
          <w:rFonts w:ascii="Arial Black" w:hAnsi="Arial Black"/>
          <w:u w:val="single"/>
        </w:rPr>
        <w:t>PAZARYERLERİNİN KURULUŞ DÜZENİ VE DENETİMİ</w:t>
      </w:r>
    </w:p>
    <w:p w:rsidR="00E2033A" w:rsidRDefault="00E2033A" w:rsidP="00E2033A">
      <w:pPr>
        <w:jc w:val="both"/>
      </w:pPr>
      <w:r>
        <w:t xml:space="preserve"> </w:t>
      </w:r>
      <w:r>
        <w:rPr>
          <w:rFonts w:ascii="Arial Black" w:hAnsi="Arial Black"/>
        </w:rPr>
        <w:t>MADDE 8-</w:t>
      </w:r>
      <w:r>
        <w:t xml:space="preserve"> Pazaryerleri kurulurken ya da bir yerden başka bir yere taşınırken, kurulacakları ya da taşınacakları yerler, bağlı bulundukları belediye başkanlıklarınca idari, iktisadi, sağlık, güvenlik, yangın, estetik, özel mülkiyet ve imar durumları yönünden incelenir.</w:t>
      </w:r>
    </w:p>
    <w:p w:rsidR="00E2033A" w:rsidRDefault="00E2033A" w:rsidP="00E2033A">
      <w:pPr>
        <w:jc w:val="both"/>
      </w:pPr>
      <w:r>
        <w:t xml:space="preserve"> </w:t>
      </w:r>
      <w:r>
        <w:rPr>
          <w:rFonts w:ascii="Arial Black" w:hAnsi="Arial Black"/>
        </w:rPr>
        <w:t>MADDE 9-</w:t>
      </w:r>
      <w:r>
        <w:t xml:space="preserve"> Yapılan tüm incelemeler sonunda herhangi bir sakınca bulunmadığı anlaşıldıktan ve pazarda faaliyet gösterecek pazarcı esnafı tespit edildikten sonra pazaryeri, belirlenen yerde en az 6 </w:t>
      </w:r>
      <w:r>
        <w:lastRenderedPageBreak/>
        <w:t xml:space="preserve">(altı) ay süre ile deneme mahiyetinde kurulur. Deneme süresi sonunda, her yönüyle olumlu sonuçlar alındığı takdirde ilgili müdürlük, yeni kurulan pazaryerini bir üst yazı ile başkanlığa teklif eder. Başkanlık makamı teklifi uygun bulursa konuyu meclise havale eder ve meclis tarafından alınan karar uygulamaya konulur. 6 (altı) aylık deneme süresinde olumlu sonuç vermeyen pazarlar Zabıta Müdürlüğü’nün teklifi, Meclis kararı ve Başkanlık Makamının onayı ile iptal edilir. </w:t>
      </w:r>
    </w:p>
    <w:p w:rsidR="00E2033A" w:rsidRDefault="00E2033A" w:rsidP="00E2033A">
      <w:pPr>
        <w:jc w:val="both"/>
      </w:pPr>
      <w:r>
        <w:rPr>
          <w:rFonts w:ascii="Arial Black" w:hAnsi="Arial Black"/>
        </w:rPr>
        <w:t>MADDE 10-</w:t>
      </w:r>
      <w:r>
        <w:t xml:space="preserve"> Faaliyeti devam eden pazaryerlerinin, idari, iktisadi, sağlık, güvenlik, yangın ve estetik yönünden sakıncaları tespit edilen ve imarda özel mülkiyete isabet eden kısımları veya tamamı gerek görülmesi durumunda bulunduğu yerden uygun bir yere taşınabilir. Bu karar ilgili müdürlüğün teklifi ve Başkanlık onayı ile gerçekleşir. Pazaryeri, taşındığı yerde 6 (altı) aylık deneme süresi sonunda uygun görülürse 9. maddedeki hükümler uygulanır. </w:t>
      </w:r>
    </w:p>
    <w:p w:rsidR="00E2033A" w:rsidRDefault="00E2033A" w:rsidP="00E2033A">
      <w:pPr>
        <w:jc w:val="both"/>
      </w:pPr>
      <w:r>
        <w:rPr>
          <w:rFonts w:ascii="Arial Black" w:hAnsi="Arial Black"/>
        </w:rPr>
        <w:t>MADDE 11-</w:t>
      </w:r>
      <w:r>
        <w:t xml:space="preserve"> Tahsis için başvurular belediyenin ilgili birimi tarafından incelenir ve gerekli koşulları taşıyanlara yer tahsisi yapılır. Başvuruların tahsis yerinden fazla olması durumunda tahsisler kura yöntemi ile belirlenir. </w:t>
      </w:r>
    </w:p>
    <w:p w:rsidR="00E2033A" w:rsidRDefault="00E2033A" w:rsidP="00E2033A">
      <w:pPr>
        <w:jc w:val="both"/>
      </w:pPr>
      <w:r>
        <w:rPr>
          <w:rFonts w:ascii="Arial Black" w:hAnsi="Arial Black"/>
        </w:rPr>
        <w:t>MADDE 12-</w:t>
      </w:r>
      <w:r>
        <w:t xml:space="preserve"> 18 yaşından küçükler için pazaryeri tahsisi yapılmaz. </w:t>
      </w:r>
    </w:p>
    <w:p w:rsidR="00E2033A" w:rsidRDefault="00E2033A" w:rsidP="00E2033A">
      <w:pPr>
        <w:jc w:val="both"/>
      </w:pPr>
      <w:r>
        <w:rPr>
          <w:rFonts w:ascii="Arial Black" w:hAnsi="Arial Black"/>
        </w:rPr>
        <w:t>MADDE 13-</w:t>
      </w:r>
      <w:r>
        <w:t xml:space="preserve"> Pazaryerlerinin düzeni ve denetimi Zabıta Müdürlüğü tarafından sağlanır. </w:t>
      </w:r>
    </w:p>
    <w:p w:rsidR="00E2033A" w:rsidRDefault="00E2033A" w:rsidP="00E2033A">
      <w:pPr>
        <w:jc w:val="both"/>
      </w:pPr>
      <w:r>
        <w:rPr>
          <w:rFonts w:ascii="Arial Black" w:hAnsi="Arial Black"/>
        </w:rPr>
        <w:t>MADDE 14-</w:t>
      </w:r>
      <w:r>
        <w:t xml:space="preserve"> Pazaryerlerinin denetiminde, ihtiyaç duyulması halinde İlçe Gıda Tarım ve Hayvancılık Müdürlüğü ile koordinasyon sağlanır. </w:t>
      </w:r>
    </w:p>
    <w:p w:rsidR="00E2033A" w:rsidRDefault="00E2033A" w:rsidP="00E2033A">
      <w:pPr>
        <w:jc w:val="both"/>
      </w:pPr>
      <w:r>
        <w:rPr>
          <w:rFonts w:ascii="Arial Black" w:hAnsi="Arial Black"/>
        </w:rPr>
        <w:t>MADDE 15-</w:t>
      </w:r>
      <w:r>
        <w:t xml:space="preserve"> Pazaryerlerinin sevk ve idaresi, Belediye Başkanı’na bağlı Zabıta Müdürlüğünden iki kişi ve Mali Hizmetler Müdürlüğünden iki kişi tarafından kurulan komisyonca yürütülür.</w:t>
      </w:r>
    </w:p>
    <w:p w:rsidR="00E2033A" w:rsidRDefault="00E2033A" w:rsidP="00E2033A">
      <w:pPr>
        <w:jc w:val="both"/>
      </w:pPr>
      <w:r>
        <w:rPr>
          <w:b/>
        </w:rPr>
        <w:t>a)</w:t>
      </w:r>
      <w:r>
        <w:t xml:space="preserve"> Komisyonca alınan kararlarının tümü bağlayıcıdır. Pazarcı esnaflar komisyon kararlarına uymak zorundadır. </w:t>
      </w:r>
    </w:p>
    <w:p w:rsidR="00E2033A" w:rsidRDefault="00E2033A" w:rsidP="00E2033A">
      <w:pPr>
        <w:jc w:val="both"/>
      </w:pPr>
      <w:r>
        <w:rPr>
          <w:b/>
        </w:rPr>
        <w:t>b)</w:t>
      </w:r>
      <w:r>
        <w:t xml:space="preserve"> Komisyon kararları üye tam sayısının yarıdan bir fazlasının oyu ile alınır. </w:t>
      </w:r>
    </w:p>
    <w:p w:rsidR="00E2033A" w:rsidRDefault="00E2033A" w:rsidP="00E2033A">
      <w:pPr>
        <w:jc w:val="both"/>
      </w:pPr>
      <w:r>
        <w:rPr>
          <w:b/>
        </w:rPr>
        <w:t>c)</w:t>
      </w:r>
      <w:r>
        <w:t xml:space="preserve"> Üretici pazarlarında kendi ürettiği ürünleri satan üreticilere ürünlerini satmaları için belirli bir yer tahsis edilir. </w:t>
      </w:r>
    </w:p>
    <w:p w:rsidR="00E2033A" w:rsidRDefault="00E2033A" w:rsidP="00E2033A">
      <w:pPr>
        <w:jc w:val="both"/>
      </w:pPr>
      <w:r>
        <w:rPr>
          <w:b/>
        </w:rPr>
        <w:t>ç)</w:t>
      </w:r>
      <w:r>
        <w:t xml:space="preserve"> Pazaryerleri, satılan ürün çeşidine göre gruplandırılacaktır. </w:t>
      </w:r>
    </w:p>
    <w:p w:rsidR="00E2033A" w:rsidRDefault="00E2033A" w:rsidP="00E2033A">
      <w:pPr>
        <w:jc w:val="both"/>
      </w:pPr>
      <w:r>
        <w:rPr>
          <w:b/>
        </w:rPr>
        <w:t>d)</w:t>
      </w:r>
      <w:r>
        <w:t xml:space="preserve"> Pazaryerlerindeki yer tahsislerinde İncesu Belediyesi sınırları içerisinde ikamet eden kişilere öncelik verilecektir. </w:t>
      </w:r>
    </w:p>
    <w:p w:rsidR="00E2033A" w:rsidRDefault="00E2033A" w:rsidP="00E2033A">
      <w:pPr>
        <w:jc w:val="both"/>
      </w:pPr>
      <w:r>
        <w:rPr>
          <w:b/>
        </w:rPr>
        <w:t>e)</w:t>
      </w:r>
      <w:r>
        <w:t xml:space="preserve"> Alınan kararlar Belediye Başkanı’nın onayından sonra uygulamaya konulur. </w:t>
      </w:r>
    </w:p>
    <w:p w:rsidR="00E2033A" w:rsidRDefault="00E2033A" w:rsidP="00E2033A">
      <w:pPr>
        <w:jc w:val="both"/>
      </w:pPr>
      <w:r>
        <w:rPr>
          <w:b/>
        </w:rPr>
        <w:t>f)</w:t>
      </w:r>
      <w:r>
        <w:t xml:space="preserve"> Pazaryerlerinde Zabıta Müdürlüğünün uygun gördüğü kadar üretici ve satıcılara yer verilir.</w:t>
      </w:r>
    </w:p>
    <w:p w:rsidR="00E2033A" w:rsidRDefault="00E2033A" w:rsidP="00E2033A">
      <w:pPr>
        <w:jc w:val="both"/>
      </w:pPr>
      <w:r>
        <w:rPr>
          <w:b/>
        </w:rPr>
        <w:t>g)</w:t>
      </w:r>
      <w:r>
        <w:t xml:space="preserve"> Mevcut pazaryerleri ihtiyaç duyulması halinde ilave yapılarak büyütüldüğünde veya uygun bir yere büyütülerek taşındığında daha önce müracaatta bulunup da yer tahsisi yapılamayanlara öncelik verilerek Yönetmelik esaslarına uygun bir şekilde tahsis yapılır. </w:t>
      </w:r>
    </w:p>
    <w:p w:rsidR="00E2033A" w:rsidRDefault="00E2033A" w:rsidP="00E2033A">
      <w:pPr>
        <w:jc w:val="both"/>
        <w:rPr>
          <w:rFonts w:ascii="Arial Black" w:hAnsi="Arial Black"/>
          <w:u w:val="single"/>
        </w:rPr>
      </w:pPr>
      <w:r>
        <w:rPr>
          <w:rFonts w:ascii="Arial Black" w:hAnsi="Arial Black"/>
          <w:u w:val="single"/>
        </w:rPr>
        <w:t xml:space="preserve">YER TAHSİSİ İÇİN İSTENECEK BELGELER </w:t>
      </w:r>
    </w:p>
    <w:p w:rsidR="00E2033A" w:rsidRDefault="00E2033A" w:rsidP="00E2033A">
      <w:pPr>
        <w:jc w:val="both"/>
      </w:pPr>
      <w:r>
        <w:rPr>
          <w:rFonts w:ascii="Arial Black" w:hAnsi="Arial Black"/>
        </w:rPr>
        <w:t>MADDE 16-</w:t>
      </w:r>
      <w:r>
        <w:t xml:space="preserve"> Pazaryerlerindeki yer tahsisleri, aşağıdaki belgeler tamamlandıktan sonra Pazar yeri tahsisi yapılacaktır. Belgeleri tamamlamayan Pazar esnafına yer verilmeyecektir.</w:t>
      </w:r>
    </w:p>
    <w:p w:rsidR="00E2033A" w:rsidRDefault="00E2033A" w:rsidP="00E2033A">
      <w:pPr>
        <w:jc w:val="both"/>
      </w:pPr>
      <w:r>
        <w:rPr>
          <w:b/>
        </w:rPr>
        <w:t>a)</w:t>
      </w:r>
      <w:r>
        <w:t xml:space="preserve"> Pazarda satacağı ürün çeşidine göre yer talep dilekçesi, </w:t>
      </w:r>
    </w:p>
    <w:p w:rsidR="00E2033A" w:rsidRDefault="00E2033A" w:rsidP="00E2033A">
      <w:pPr>
        <w:jc w:val="both"/>
      </w:pPr>
      <w:r>
        <w:rPr>
          <w:b/>
        </w:rPr>
        <w:t>b)</w:t>
      </w:r>
      <w:r>
        <w:t xml:space="preserve"> ÇKS kaydını gösterir belgenin aslı ya da onaylı örneği (ÇKS kaydı olmayanlar için, 01.01.2014 tarihine kadar ziraat odasına kaydını gösterir belge)</w:t>
      </w:r>
    </w:p>
    <w:p w:rsidR="00E2033A" w:rsidRDefault="00E2033A" w:rsidP="00E2033A">
      <w:pPr>
        <w:jc w:val="both"/>
      </w:pPr>
      <w:r>
        <w:rPr>
          <w:b/>
        </w:rPr>
        <w:t>c)</w:t>
      </w:r>
      <w:r>
        <w:t xml:space="preserve"> İkametgâh ilmühaberi, </w:t>
      </w:r>
    </w:p>
    <w:p w:rsidR="00E2033A" w:rsidRDefault="00E2033A" w:rsidP="00E2033A">
      <w:pPr>
        <w:jc w:val="both"/>
      </w:pPr>
      <w:r>
        <w:rPr>
          <w:b/>
        </w:rPr>
        <w:t>ç)</w:t>
      </w:r>
      <w:r>
        <w:t xml:space="preserve"> Nüfus cüzdan fotokopisi (T.C. Kimlik No. dâhil) </w:t>
      </w:r>
    </w:p>
    <w:p w:rsidR="00E2033A" w:rsidRDefault="00E2033A" w:rsidP="00E2033A">
      <w:pPr>
        <w:jc w:val="both"/>
      </w:pPr>
      <w:r>
        <w:rPr>
          <w:b/>
        </w:rPr>
        <w:t>d)</w:t>
      </w:r>
      <w:r>
        <w:t xml:space="preserve"> Üç adet resim, </w:t>
      </w:r>
    </w:p>
    <w:p w:rsidR="00E2033A" w:rsidRDefault="00E2033A" w:rsidP="00E2033A">
      <w:pPr>
        <w:jc w:val="both"/>
      </w:pPr>
      <w:r>
        <w:rPr>
          <w:b/>
        </w:rPr>
        <w:t>e)</w:t>
      </w:r>
      <w:r>
        <w:t xml:space="preserve"> İncesu Belediyesi’nin ilgili biriminden borcu yoktur yazısı, </w:t>
      </w:r>
    </w:p>
    <w:p w:rsidR="00E2033A" w:rsidRDefault="00E2033A" w:rsidP="00E2033A">
      <w:pPr>
        <w:jc w:val="both"/>
      </w:pPr>
      <w:r>
        <w:rPr>
          <w:b/>
        </w:rPr>
        <w:t>f)</w:t>
      </w:r>
      <w:r>
        <w:t xml:space="preserve"> Taahhütname,</w:t>
      </w:r>
    </w:p>
    <w:p w:rsidR="00E2033A" w:rsidRDefault="00E2033A" w:rsidP="00E2033A">
      <w:pPr>
        <w:jc w:val="both"/>
      </w:pPr>
      <w:r>
        <w:rPr>
          <w:b/>
        </w:rPr>
        <w:t>g)</w:t>
      </w:r>
      <w:r>
        <w:t xml:space="preserve"> Hal Komisyoncusu ile çalışan Pazar esnafı vergi levhasının fotokopisi ve oda kayıt belgesi,</w:t>
      </w:r>
    </w:p>
    <w:p w:rsidR="00E2033A" w:rsidRDefault="00E2033A" w:rsidP="00E2033A">
      <w:pPr>
        <w:jc w:val="center"/>
        <w:rPr>
          <w:rFonts w:ascii="Arial Black" w:hAnsi="Arial Black"/>
          <w:sz w:val="28"/>
          <w:szCs w:val="28"/>
        </w:rPr>
      </w:pPr>
      <w:r>
        <w:rPr>
          <w:rFonts w:ascii="Arial Black" w:hAnsi="Arial Black"/>
          <w:sz w:val="28"/>
          <w:szCs w:val="28"/>
        </w:rPr>
        <w:t>ÜÇÜNCÜ BÖLÜM</w:t>
      </w:r>
    </w:p>
    <w:p w:rsidR="00E2033A" w:rsidRDefault="00E2033A" w:rsidP="00E2033A">
      <w:pPr>
        <w:jc w:val="both"/>
        <w:rPr>
          <w:rFonts w:ascii="Arial Black" w:hAnsi="Arial Black"/>
          <w:u w:val="single"/>
        </w:rPr>
      </w:pPr>
      <w:r>
        <w:rPr>
          <w:rFonts w:ascii="Arial Black" w:hAnsi="Arial Black"/>
          <w:u w:val="single"/>
        </w:rPr>
        <w:t>PAZARCI ESNAFINA AİT YÜKÜMLÜLÜKLER</w:t>
      </w:r>
    </w:p>
    <w:p w:rsidR="00E2033A" w:rsidRDefault="00E2033A" w:rsidP="00E2033A">
      <w:pPr>
        <w:jc w:val="both"/>
      </w:pPr>
      <w:r>
        <w:t xml:space="preserve"> </w:t>
      </w:r>
      <w:r>
        <w:rPr>
          <w:rFonts w:ascii="Arial Black" w:hAnsi="Arial Black"/>
        </w:rPr>
        <w:t>MADDE 17-</w:t>
      </w:r>
      <w:r>
        <w:t xml:space="preserve"> Pazaryerlerinde pazarcı esnaflarınca yerine getirilecek yükümlülükler aşağıda maddeler halinde sayılmıştır. </w:t>
      </w:r>
    </w:p>
    <w:p w:rsidR="00E2033A" w:rsidRDefault="00E2033A" w:rsidP="00E2033A">
      <w:pPr>
        <w:jc w:val="both"/>
      </w:pPr>
      <w:r>
        <w:rPr>
          <w:b/>
        </w:rPr>
        <w:t>a)</w:t>
      </w:r>
      <w:r>
        <w:t xml:space="preserve"> Pazaryerine giriş Perşembe günleri akşam saat 20.00 </w:t>
      </w:r>
      <w:proofErr w:type="gramStart"/>
      <w:r>
        <w:t>dan</w:t>
      </w:r>
      <w:proofErr w:type="gramEnd"/>
      <w:r>
        <w:t xml:space="preserve"> itibaren yapılacak, tezgahlar Cuma günü sabah en geç saat 07.00 da kurulmuş olacak, akşam ise yaz sezonunda saat 22.00 de kış sezonunda saat </w:t>
      </w:r>
      <w:r>
        <w:lastRenderedPageBreak/>
        <w:t xml:space="preserve">20.00 de kaldırılmış olacaktır. Cuma sabahı saat 07,00 </w:t>
      </w:r>
      <w:proofErr w:type="gramStart"/>
      <w:r>
        <w:t>dan</w:t>
      </w:r>
      <w:proofErr w:type="gramEnd"/>
      <w:r>
        <w:t xml:space="preserve"> itibaren Pazar yerine motorlu araçların girmesi yasaktır. Bu saatlere uymayan Pazar esnafı hakkında cezai işlem uygulanır.</w:t>
      </w:r>
    </w:p>
    <w:p w:rsidR="00E2033A" w:rsidRDefault="00E2033A" w:rsidP="00E2033A">
      <w:pPr>
        <w:jc w:val="both"/>
      </w:pPr>
      <w:r>
        <w:rPr>
          <w:b/>
        </w:rPr>
        <w:t>b)</w:t>
      </w:r>
      <w:r>
        <w:t xml:space="preserve"> Pazar esnafı pazaryeri ücretini her yılın Ocak ayında adına girilecek işgaliye, yer tahsis vb. ücretlerini belediye veznesine ödemek zorundadır. </w:t>
      </w:r>
    </w:p>
    <w:p w:rsidR="00E2033A" w:rsidRDefault="00E2033A" w:rsidP="00E2033A">
      <w:pPr>
        <w:jc w:val="both"/>
      </w:pPr>
      <w:r>
        <w:rPr>
          <w:b/>
        </w:rPr>
        <w:t>c)</w:t>
      </w:r>
      <w:r>
        <w:t xml:space="preserve"> Vergi mükellefi olan esnaflar, reyonlarında yazar kasa veya kendilerine ait perakende satış fişi bulundurmak zorundadırlar. </w:t>
      </w:r>
    </w:p>
    <w:p w:rsidR="00E2033A" w:rsidRDefault="00E2033A" w:rsidP="00E2033A">
      <w:pPr>
        <w:jc w:val="both"/>
      </w:pPr>
      <w:r>
        <w:rPr>
          <w:b/>
        </w:rPr>
        <w:t>ç)</w:t>
      </w:r>
      <w:r>
        <w:t xml:space="preserve"> Esnaflar pazarda satışa sundukları ürünlerinin mal alış faturalarını ve üretici belgelerini yanlarında bulundurarak, istenildiğinde görevlilere ibraz etmek zorundadırlar. </w:t>
      </w:r>
    </w:p>
    <w:p w:rsidR="00E2033A" w:rsidRDefault="00E2033A" w:rsidP="00E2033A">
      <w:pPr>
        <w:jc w:val="both"/>
      </w:pPr>
      <w:r>
        <w:rPr>
          <w:b/>
        </w:rPr>
        <w:t>d)</w:t>
      </w:r>
      <w:r>
        <w:t xml:space="preserve"> Mazeretleri nedeniyle pazara gelemeyecek olan esnaflar mazeretlerini ve süresini yazılı olarak belediyeye bildirmek zorundadırlar. </w:t>
      </w:r>
    </w:p>
    <w:p w:rsidR="00E2033A" w:rsidRDefault="00E2033A" w:rsidP="00E2033A">
      <w:pPr>
        <w:jc w:val="both"/>
      </w:pPr>
      <w:r>
        <w:rPr>
          <w:b/>
        </w:rPr>
        <w:t>e)</w:t>
      </w:r>
      <w:r>
        <w:t xml:space="preserve"> Yer sahipleri kendilerine tahsis edilmiş olan yerleri ile ilgili tasdikli ve fotoğraflı yaka kartlarını yakalarına takmak zorundadırlar. </w:t>
      </w:r>
    </w:p>
    <w:p w:rsidR="00E2033A" w:rsidRDefault="00E2033A" w:rsidP="00E2033A">
      <w:pPr>
        <w:jc w:val="both"/>
      </w:pPr>
      <w:r>
        <w:rPr>
          <w:b/>
        </w:rPr>
        <w:t>f)</w:t>
      </w:r>
      <w:r>
        <w:t xml:space="preserve"> Pazarda yeri olmayan ve İncesu Belediyesi sınırları içerisinde ikamet eden esnaflara pazarda tahsis edilecek boş yer olmadığı durumlarda, mazeretini ve süresini bildirerek pazara gelemeyen esnafların yerleri, 17. maddedeki şartları taşıması koşulu ile bu süre zarfında kullanılmak üzere Zabıta Müdürlüğü tarafından geçici olarak tahsis edilir. </w:t>
      </w:r>
    </w:p>
    <w:p w:rsidR="00E2033A" w:rsidRDefault="00E2033A" w:rsidP="00E2033A">
      <w:pPr>
        <w:jc w:val="both"/>
      </w:pPr>
      <w:r>
        <w:rPr>
          <w:b/>
        </w:rPr>
        <w:t>g)</w:t>
      </w:r>
      <w:r>
        <w:t xml:space="preserve"> Herhangi bir zorunlu sebepten dolayı (önemli hastalık, ölüm, yaşlılık vb.) pazara gelemeyecek olan esnafların yerleri 17. maddedeki koşulları yerine getirmek şartıyla eş ve çocuklarına devredilebilir. Ayrıca bu yerler, yer sahibinin eş ve çocukları talep etmediği takdirde yer talebinde bulunan sıradaki kişilere bu Yönetmeliğin 17. maddesinde belirtilen koşulları yerine getirmek şartıyla yer tahsisi yapılır.</w:t>
      </w:r>
    </w:p>
    <w:p w:rsidR="00E2033A" w:rsidRDefault="00E2033A" w:rsidP="00E2033A">
      <w:pPr>
        <w:jc w:val="both"/>
      </w:pPr>
      <w:r>
        <w:rPr>
          <w:b/>
        </w:rPr>
        <w:t>h)</w:t>
      </w:r>
      <w:r>
        <w:t xml:space="preserve"> Pazaryerlerinde satılan ürünlerin ayıplı olması durumunda, bunların hangi esnaftan satın alındığının müşteri tarafından belgelenmesi koşuluyla satıcısı tarafından yenisiyle değiştirilmesi veya ücretinin iade edilmesi zorunludur. Ancak ayıplı olduğu müşteri tarafından bilinerek satın alınan mallar için bu hüküm uygulanmaz. </w:t>
      </w:r>
    </w:p>
    <w:p w:rsidR="00E2033A" w:rsidRDefault="00E2033A" w:rsidP="00E2033A">
      <w:pPr>
        <w:jc w:val="both"/>
      </w:pPr>
      <w:r>
        <w:rPr>
          <w:b/>
        </w:rPr>
        <w:t>ı)</w:t>
      </w:r>
      <w:r>
        <w:t xml:space="preserve"> Pazaryerlerinde pazarcı esnafı tarafından, satışa başlamadan önce satışa arz edilen ürünlerin üzerine kolaylıkla görülebilir, okunabilir şekilde fiyat etiketi konulması zorunludur. Aldatma ve yanıltmaya yönelik ifadeler (1/2 kg, yarım kilo vb.) kullanmak, etiketin arka yüzeyinde herhangi bir rakam veya yazıya yer vermek yasaktır. Bu gibi durumlarda pazarcı esnafı hakkında cezai işlem uygulanır.</w:t>
      </w:r>
    </w:p>
    <w:p w:rsidR="00E2033A" w:rsidRDefault="00E2033A" w:rsidP="00E2033A">
      <w:pPr>
        <w:jc w:val="both"/>
      </w:pPr>
      <w:r>
        <w:rPr>
          <w:b/>
        </w:rPr>
        <w:t>i)</w:t>
      </w:r>
      <w:r>
        <w:t xml:space="preserve"> Esnaflar kendilerine tahsis edilen yeri ve çevresini temiz tutmak, çöplerini çöp poşetinde biriktirmek ve akşamları poşetlerin ağzını bağlayarak Zabıta Müdürlüğü ve Temizlik İşleri Müdürlüğü’nce belirlenen yere bırakmakla yükümlüdürler.</w:t>
      </w:r>
    </w:p>
    <w:p w:rsidR="00E2033A" w:rsidRDefault="00E2033A" w:rsidP="00E2033A">
      <w:pPr>
        <w:jc w:val="both"/>
      </w:pPr>
      <w:r>
        <w:t xml:space="preserve"> </w:t>
      </w:r>
      <w:r>
        <w:rPr>
          <w:b/>
        </w:rPr>
        <w:t>j)</w:t>
      </w:r>
      <w:r>
        <w:t xml:space="preserve"> Pazarcı esnafı, belirlenen renk ve ebatta iş gömleği giymek zorundadır. </w:t>
      </w:r>
    </w:p>
    <w:p w:rsidR="00E2033A" w:rsidRDefault="00E2033A" w:rsidP="00E2033A">
      <w:pPr>
        <w:jc w:val="both"/>
      </w:pPr>
      <w:r>
        <w:rPr>
          <w:b/>
        </w:rPr>
        <w:t>k)</w:t>
      </w:r>
      <w:r>
        <w:t xml:space="preserve"> Pazardaki her satıcı 1567 Sayılı Türk Parasının Kıymetini Koruma Hakkındaki Kanun’a göre paraları düzgün, istifli ve temiz tutmak; Bu amaçla kendisinin kolayca kullanabileceği portatif madeni veya ahşaptan kilitli bir çekmece bulundurması zorunludur. Bu kurala uymayanlara zabıtaca önce uyarı yapılır, tekrarında ise cezai işlem uygulanır.</w:t>
      </w:r>
    </w:p>
    <w:p w:rsidR="00E2033A" w:rsidRDefault="00E2033A" w:rsidP="00E2033A">
      <w:pPr>
        <w:jc w:val="both"/>
      </w:pPr>
      <w:r>
        <w:rPr>
          <w:b/>
        </w:rPr>
        <w:t xml:space="preserve"> l)</w:t>
      </w:r>
      <w:r>
        <w:t xml:space="preserve"> Pazaryerlerinin orta kısmındaki yollar halkın veya taşıma araçlarının serbestçe geçmesine uygun bir şekilde açık bulundurulur. Bu geçit yerleri hiçbir şekilde işgal edilemez, işgal edenler hakkında cezai işlem uygulanır. </w:t>
      </w:r>
    </w:p>
    <w:p w:rsidR="00E2033A" w:rsidRDefault="00E2033A" w:rsidP="00E2033A">
      <w:pPr>
        <w:jc w:val="both"/>
      </w:pPr>
      <w:r>
        <w:rPr>
          <w:b/>
        </w:rPr>
        <w:t>m)</w:t>
      </w:r>
      <w:r>
        <w:t xml:space="preserve"> İncesu Belediyesi sınırları içerisinde pazarcı esnafının faaliyet gösterdiği yerlerde Kurban Bayramı dolayısıyla kurban kesim merkezi, panayır, fuar vb. kurulması ve kurulduğu tarihler arasında pazar kurulamama durumu ortaya çıkması halinde pazardaki yer sahipleri herhangi bir hak talebinde bulunamazlar. </w:t>
      </w:r>
    </w:p>
    <w:p w:rsidR="00E2033A" w:rsidRDefault="00E2033A" w:rsidP="00E2033A">
      <w:pPr>
        <w:jc w:val="both"/>
      </w:pPr>
      <w:r>
        <w:rPr>
          <w:b/>
        </w:rPr>
        <w:t>n)</w:t>
      </w:r>
      <w:r>
        <w:t xml:space="preserve"> Pazardaki yer sahipleri kendilerine ait yerleri başkasına satamaz ve devredemez. Tespiti halinde Pazar yerindeki hakkından vaz geçmiş sayılır.</w:t>
      </w:r>
    </w:p>
    <w:p w:rsidR="00E2033A" w:rsidRDefault="00E2033A" w:rsidP="00E2033A">
      <w:pPr>
        <w:jc w:val="both"/>
      </w:pPr>
      <w:r>
        <w:rPr>
          <w:b/>
        </w:rPr>
        <w:t>o)</w:t>
      </w:r>
      <w:r>
        <w:t xml:space="preserve"> Pazar yeri sahibi pazara gelmediği hafta yerine başkasını koyduramaz. Yerin boş olması durumunda o haftalık Zabıta Müdürlüğü tarafından geçici olarak bir satıcı koydurabilir.</w:t>
      </w:r>
    </w:p>
    <w:p w:rsidR="00E2033A" w:rsidRDefault="00E2033A" w:rsidP="00E2033A">
      <w:pPr>
        <w:jc w:val="both"/>
      </w:pPr>
      <w:r>
        <w:rPr>
          <w:b/>
        </w:rPr>
        <w:t>ö)</w:t>
      </w:r>
      <w:r>
        <w:t xml:space="preserve"> Üretici pazarcı hariç, Pazar yerine bir ay tezgâh açmayan esnafın yeri komisyonca fes edilerek yeri sıradaki pazarcıya tahsis edilir.</w:t>
      </w:r>
    </w:p>
    <w:p w:rsidR="00E2033A" w:rsidRDefault="00E2033A" w:rsidP="00E2033A">
      <w:pPr>
        <w:jc w:val="both"/>
      </w:pPr>
      <w:r>
        <w:rPr>
          <w:b/>
        </w:rPr>
        <w:t>p)</w:t>
      </w:r>
      <w:r>
        <w:t xml:space="preserve"> Pazar yerinde yüksek sesle mal satışı yapmak yasaktır. Bu kurala uymayanlar hakkında cezai işlem uygulanır.</w:t>
      </w:r>
    </w:p>
    <w:p w:rsidR="00E2033A" w:rsidRDefault="00E2033A" w:rsidP="00E2033A">
      <w:pPr>
        <w:jc w:val="both"/>
      </w:pPr>
    </w:p>
    <w:p w:rsidR="00E2033A" w:rsidRDefault="00E2033A" w:rsidP="00E2033A">
      <w:pPr>
        <w:jc w:val="both"/>
      </w:pPr>
      <w:r>
        <w:rPr>
          <w:rFonts w:ascii="Arial Black" w:hAnsi="Arial Black"/>
        </w:rPr>
        <w:lastRenderedPageBreak/>
        <w:t>MADDE 18-</w:t>
      </w:r>
      <w:r>
        <w:t xml:space="preserve"> Gıda maddeleri ile ilgili hükümler; </w:t>
      </w:r>
    </w:p>
    <w:p w:rsidR="00E2033A" w:rsidRDefault="00E2033A" w:rsidP="00E2033A">
      <w:pPr>
        <w:jc w:val="both"/>
      </w:pPr>
      <w:r>
        <w:rPr>
          <w:b/>
        </w:rPr>
        <w:t>a)</w:t>
      </w:r>
      <w:r>
        <w:t xml:space="preserve"> Pazaryerlerinde satılan her türlü gıda maddesi, 5179 Sayılı Gıdaların Üretimi, Tüketimi ve Denetlenmesine Dair Kanun Hükmünde Kararnamenin Değiştirilerek Kabulü Hakkındaki Kanun hükümlerine uygun olacaktır. </w:t>
      </w:r>
    </w:p>
    <w:p w:rsidR="00E2033A" w:rsidRDefault="00E2033A" w:rsidP="00E2033A">
      <w:pPr>
        <w:jc w:val="both"/>
      </w:pPr>
      <w:r>
        <w:rPr>
          <w:b/>
        </w:rPr>
        <w:t>b)</w:t>
      </w:r>
      <w:r>
        <w:t xml:space="preserve"> Gıda maddesi satışı yapanların, periyodik sağlık kontrollerinin yapıldığını gösterir sağlık karnelerinin bulunması ve istenildiğinde görevlilere gösterilmesi zorunludur. </w:t>
      </w:r>
    </w:p>
    <w:p w:rsidR="00E2033A" w:rsidRDefault="00E2033A" w:rsidP="00E2033A">
      <w:pPr>
        <w:jc w:val="both"/>
      </w:pPr>
      <w:r>
        <w:rPr>
          <w:b/>
        </w:rPr>
        <w:t>c)</w:t>
      </w:r>
      <w:r>
        <w:t xml:space="preserve"> Pazaryerlerinde her türlü sebze ve meyvenin toptan satışı yasak olup sebze ve meyvenin toptan satışı Kayseri Toptancı Halinden yapılacaktır. </w:t>
      </w:r>
    </w:p>
    <w:p w:rsidR="00E2033A" w:rsidRDefault="00E2033A" w:rsidP="00E2033A">
      <w:pPr>
        <w:jc w:val="both"/>
      </w:pPr>
      <w:r>
        <w:rPr>
          <w:b/>
        </w:rPr>
        <w:t>ç)</w:t>
      </w:r>
      <w:r>
        <w:t xml:space="preserve"> Pazaryerlerinde perakende satış yapanlar da bu ürünleri toptancı halinden satın aldıklarını belgelemek zorundadırlar. </w:t>
      </w:r>
    </w:p>
    <w:p w:rsidR="00E2033A" w:rsidRDefault="00E2033A" w:rsidP="00E2033A">
      <w:pPr>
        <w:jc w:val="both"/>
      </w:pPr>
      <w:r>
        <w:rPr>
          <w:b/>
        </w:rPr>
        <w:t>d)</w:t>
      </w:r>
      <w:r>
        <w:t xml:space="preserve"> Kendi ürettiği ürünleri satan üreticiler, bu ürünlerin kendileri tarafından üretildiğini Ziraat Odasından aldıkları onaylı belgelerle kanıtlamak zorundadırlar. </w:t>
      </w:r>
    </w:p>
    <w:p w:rsidR="00E2033A" w:rsidRDefault="00E2033A" w:rsidP="00E2033A">
      <w:pPr>
        <w:jc w:val="both"/>
      </w:pPr>
      <w:r>
        <w:rPr>
          <w:b/>
        </w:rPr>
        <w:t>e)</w:t>
      </w:r>
      <w:r>
        <w:t xml:space="preserve"> Üreticiler kendi ürettikleri ürünleri pazaryerlerinin üreticilere ayrılan bölümünde satabilirler. </w:t>
      </w:r>
    </w:p>
    <w:p w:rsidR="00E2033A" w:rsidRDefault="00E2033A" w:rsidP="00E2033A">
      <w:pPr>
        <w:jc w:val="both"/>
      </w:pPr>
      <w:r>
        <w:rPr>
          <w:b/>
        </w:rPr>
        <w:t>f)</w:t>
      </w:r>
      <w:r>
        <w:t xml:space="preserve"> Üreticiler belirlenen miktardan fazla ürün getirip satamazlar. </w:t>
      </w:r>
    </w:p>
    <w:p w:rsidR="00E2033A" w:rsidRDefault="00E2033A" w:rsidP="00E2033A">
      <w:pPr>
        <w:jc w:val="both"/>
      </w:pPr>
      <w:r>
        <w:rPr>
          <w:b/>
        </w:rPr>
        <w:t>g)</w:t>
      </w:r>
      <w:r>
        <w:t xml:space="preserve"> Pazarcı esnafının acil ihtiyaçlarını ( çay, kahve, yemek vb.) karşılamak amacıyla faaliyet gösterecek kişiler pazarcı esnafı gibi gerekli şartları yerine getirip işgaliye ödemek zorundadırlar. Bunlar her pazaryerinde belediye tarafından tespit edilecek sayıda bulunurlar. </w:t>
      </w:r>
    </w:p>
    <w:p w:rsidR="00E2033A" w:rsidRDefault="00E2033A" w:rsidP="00E2033A">
      <w:pPr>
        <w:jc w:val="both"/>
      </w:pPr>
      <w:r>
        <w:rPr>
          <w:b/>
        </w:rPr>
        <w:t>h)</w:t>
      </w:r>
      <w:r>
        <w:t xml:space="preserve"> Pazaryerlerindeki taşıyıcılar göğüslerinin üzerine belediye tarafından verilen, isimleri, soy isimleri, numaraları yazılı kartları görünür bir şekilde takacaklar, belirlenen tek tip kıyafet giyeceklerdir. Müşteriye ait sebze, meyve vb. gibi ürünleri taşımak için üç tekerlekli küçük, çekilebilen taşıma araçları kullanılacaktır. Bunun dışında küfe vb. taşıma araçları ile taşıma yapmak kesinlikle yasaktır. Yasak olan taşıma araçları zabıtaca imha edilir. </w:t>
      </w:r>
    </w:p>
    <w:p w:rsidR="00E2033A" w:rsidRDefault="00E2033A" w:rsidP="00E2033A">
      <w:pPr>
        <w:jc w:val="both"/>
      </w:pPr>
      <w:r>
        <w:rPr>
          <w:rFonts w:ascii="Arial Black" w:hAnsi="Arial Black"/>
          <w:b/>
        </w:rPr>
        <w:t>MADDE 19-</w:t>
      </w:r>
      <w:r>
        <w:t xml:space="preserve"> Pazarcı Esnafının Uyması Gereken Yasaklar; </w:t>
      </w:r>
    </w:p>
    <w:p w:rsidR="00E2033A" w:rsidRDefault="00E2033A" w:rsidP="00E2033A">
      <w:pPr>
        <w:jc w:val="both"/>
      </w:pPr>
      <w:r>
        <w:rPr>
          <w:b/>
        </w:rPr>
        <w:t>a)</w:t>
      </w:r>
      <w:r>
        <w:t xml:space="preserve"> Belediyece belirlenen gün ve yerler dışında pazar kurulması yasaktır. </w:t>
      </w:r>
    </w:p>
    <w:p w:rsidR="00E2033A" w:rsidRDefault="00E2033A" w:rsidP="00E2033A">
      <w:pPr>
        <w:jc w:val="both"/>
      </w:pPr>
      <w:r>
        <w:rPr>
          <w:b/>
        </w:rPr>
        <w:t>b)</w:t>
      </w:r>
      <w:r>
        <w:t xml:space="preserve"> Pazarcı esnafının, Belediye tarafından pazaryeri olarak belirlenen yerin sınırlarını aşmaları yasaktır. </w:t>
      </w:r>
    </w:p>
    <w:p w:rsidR="00E2033A" w:rsidRDefault="00E2033A" w:rsidP="00E2033A">
      <w:pPr>
        <w:jc w:val="both"/>
      </w:pPr>
      <w:r>
        <w:rPr>
          <w:b/>
        </w:rPr>
        <w:t>c)</w:t>
      </w:r>
      <w:r>
        <w:t xml:space="preserve"> Pazaryerlerinde pazar sahası içerisine 18. maddenin a) bendinde belirlenen saatler içinde motorlu araçların girmesi yasaktır. </w:t>
      </w:r>
    </w:p>
    <w:p w:rsidR="00E2033A" w:rsidRDefault="00E2033A" w:rsidP="00E2033A">
      <w:pPr>
        <w:jc w:val="both"/>
      </w:pPr>
      <w:r>
        <w:rPr>
          <w:b/>
        </w:rPr>
        <w:t>ç)</w:t>
      </w:r>
      <w:r>
        <w:t xml:space="preserve"> Pazaryerlerinde esnafların ve diğer satıcıların peron dışına, yayalara ve motorlu motorsuz araçlara ayrılan yollara tezgâh açarak satış yapmaları yasaktır. </w:t>
      </w:r>
    </w:p>
    <w:p w:rsidR="00E2033A" w:rsidRDefault="00E2033A" w:rsidP="00E2033A">
      <w:pPr>
        <w:jc w:val="both"/>
      </w:pPr>
      <w:r>
        <w:rPr>
          <w:b/>
        </w:rPr>
        <w:t>d)</w:t>
      </w:r>
      <w:r>
        <w:t xml:space="preserve"> Pazar esnaflarının çevreyi rahatsız edecek şekilde bağırarak satış yapmaları, müşteri ve görevlilere kaba davranışlarda bulunmaları yasaktır. Esnaflar bu konuda yanlarında çalıştırdıkları kişilerin davranışlarından da sorumludurlar. </w:t>
      </w:r>
    </w:p>
    <w:p w:rsidR="00E2033A" w:rsidRDefault="00E2033A" w:rsidP="00E2033A">
      <w:pPr>
        <w:jc w:val="both"/>
      </w:pPr>
      <w:r>
        <w:rPr>
          <w:b/>
        </w:rPr>
        <w:t>e)</w:t>
      </w:r>
      <w:r>
        <w:t xml:space="preserve"> Pazaryerlerinde iki kefeli, ibreli ve dijital teraziler dışında, yaylı, tek kefeli, el ve asma terazi, kırık ve eksik kiloların kullanılması, eksik gramajlı mal satışı kesinlikle yasaktır. Ayrıca terazilerin müşterilerin görebileceği yere konulması ve kullanılan terazilerin ayarlarının (periyodik mühürlerinin) belirlenen tarihte yaptırılması zorunludur. </w:t>
      </w:r>
    </w:p>
    <w:p w:rsidR="00E2033A" w:rsidRDefault="00E2033A" w:rsidP="00E2033A">
      <w:pPr>
        <w:jc w:val="both"/>
      </w:pPr>
      <w:r>
        <w:rPr>
          <w:b/>
        </w:rPr>
        <w:t>f)</w:t>
      </w:r>
      <w:r>
        <w:t xml:space="preserve"> Pazaryerlerinde pazarcı esnafı, görevli zabıtanın uyarılarına uymak zorundadır. </w:t>
      </w:r>
    </w:p>
    <w:p w:rsidR="00E2033A" w:rsidRDefault="00E2033A" w:rsidP="00E2033A">
      <w:pPr>
        <w:jc w:val="both"/>
      </w:pPr>
      <w:r>
        <w:rPr>
          <w:b/>
        </w:rPr>
        <w:t>g)</w:t>
      </w:r>
      <w:r>
        <w:t xml:space="preserve"> Pazarcı esnafı kılık kıyafetine ve temizliğine dikkat etmek zorundadır. </w:t>
      </w:r>
    </w:p>
    <w:p w:rsidR="00E2033A" w:rsidRDefault="00E2033A" w:rsidP="00E2033A">
      <w:pPr>
        <w:jc w:val="both"/>
      </w:pPr>
      <w:r>
        <w:rPr>
          <w:b/>
        </w:rPr>
        <w:t>h)</w:t>
      </w:r>
      <w:r>
        <w:t xml:space="preserve"> Pazarcı esnafı, ürünlerini belirlenen ebatlardaki tezgâhlarda satışa sunmak zorunda olup, yerlere gelişigüzel ürün sererek satış yapmayacaktır. </w:t>
      </w:r>
    </w:p>
    <w:p w:rsidR="00E2033A" w:rsidRDefault="00E2033A" w:rsidP="00E2033A">
      <w:pPr>
        <w:jc w:val="both"/>
      </w:pPr>
      <w:r>
        <w:rPr>
          <w:b/>
        </w:rPr>
        <w:t>ı)</w:t>
      </w:r>
      <w:r>
        <w:t xml:space="preserve"> Pazaryerlerinin kurulduğu sabit yol, kaldırım vb. yerlere izinsiz olarak herhangi bir madde çakarak, delerek, kırarak bu yerleri tahrip etmek; ayrıca ağaçlara, pencere ve balkon demirleri gibi yerlere ip vb. bağlamak veya herhangi bir şekilde bu yerlere zarar vermek kesinlikle yasaktır. </w:t>
      </w:r>
    </w:p>
    <w:p w:rsidR="00E2033A" w:rsidRDefault="00E2033A" w:rsidP="00E2033A">
      <w:pPr>
        <w:jc w:val="both"/>
      </w:pPr>
      <w:r>
        <w:rPr>
          <w:b/>
        </w:rPr>
        <w:t>i)</w:t>
      </w:r>
      <w:r>
        <w:t xml:space="preserve"> Pazarcı esnafı, geçici bir süre için de olsa kendisine tahsis edilen yerin dışına veya yol olarak ayrılan yerlere herhangi bir şekilde ürün, kasa vb. koyamaz. Pazarcı esnafı pazarın bitiminde tezgâhlarını pazar mahallinden almakla yükümlüdür. Alınmadığı takdirde Belediyemiz ekiplerince </w:t>
      </w:r>
      <w:proofErr w:type="gramStart"/>
      <w:r>
        <w:t>tezgahlar</w:t>
      </w:r>
      <w:proofErr w:type="gramEnd"/>
      <w:r>
        <w:t xml:space="preserve"> toplanarak Belediyemiz çöp transferine atılacaktır. Bu konuda pazarcı esnafı hiçbir hak iddia edemez.</w:t>
      </w:r>
    </w:p>
    <w:p w:rsidR="00E2033A" w:rsidRDefault="00E2033A" w:rsidP="00E2033A">
      <w:pPr>
        <w:jc w:val="both"/>
      </w:pPr>
      <w:proofErr w:type="gramStart"/>
      <w:r>
        <w:rPr>
          <w:b/>
        </w:rPr>
        <w:t>j)</w:t>
      </w:r>
      <w:r>
        <w:t xml:space="preserve"> </w:t>
      </w:r>
      <w:proofErr w:type="spellStart"/>
      <w:r>
        <w:t>Soğutucusuz</w:t>
      </w:r>
      <w:proofErr w:type="spellEnd"/>
      <w:r>
        <w:t xml:space="preserve"> mekân veya araçlarda tavuk eti satışı yapmak, dökme diye tabir edilen ve etiketi olmayan menşei belirsiz tavuk ve ürünlerini satmak, seyyar balıkçılık yapmak, seyyar olarak et ve et ürünlerini satmak, ayrıca Su Ürünleri Yönetmeliği, Kırmızı ve Beyaz Et Ürünleri Üretim, Satış ve Denetim Usul ve Esaslarına İlişkin Yönetmelik ve Tebliğlerine aykırı biçimde balık, tavuk ve kırmızı et ürünlerini satışa sunmak yasaktır. </w:t>
      </w:r>
      <w:proofErr w:type="gramEnd"/>
    </w:p>
    <w:p w:rsidR="00E2033A" w:rsidRDefault="00E2033A" w:rsidP="00E2033A">
      <w:pPr>
        <w:jc w:val="both"/>
      </w:pPr>
      <w:r>
        <w:rPr>
          <w:b/>
        </w:rPr>
        <w:lastRenderedPageBreak/>
        <w:t>k)</w:t>
      </w:r>
      <w:r>
        <w:t xml:space="preserve"> Pazaryerlerinde canlı kümes hayvanları ve diğer evcil hayvanların satışı yapılamaz. </w:t>
      </w:r>
    </w:p>
    <w:p w:rsidR="00E2033A" w:rsidRDefault="00E2033A" w:rsidP="00E2033A">
      <w:pPr>
        <w:jc w:val="both"/>
      </w:pPr>
      <w:r>
        <w:rPr>
          <w:b/>
        </w:rPr>
        <w:t>l)</w:t>
      </w:r>
      <w:r>
        <w:t xml:space="preserve"> Açıkta ekmek, pide, poğaça, simit, vb. ürün satmak yasaktır. (Bu gibi ürünler, tespiti halinde müsadere edilir) </w:t>
      </w:r>
    </w:p>
    <w:p w:rsidR="00E2033A" w:rsidRDefault="00E2033A" w:rsidP="00E2033A">
      <w:pPr>
        <w:jc w:val="both"/>
      </w:pPr>
      <w:r>
        <w:rPr>
          <w:b/>
        </w:rPr>
        <w:t>m)</w:t>
      </w:r>
      <w:r>
        <w:t xml:space="preserve"> Üretici pazarlarının dışındaki pazaryerleri, manav, market vb. işyerlerinde faturasız ve hal çıkış belgesi olmayan ürünlerin satışını yapmak yasaktır. </w:t>
      </w:r>
    </w:p>
    <w:p w:rsidR="00E2033A" w:rsidRDefault="00E2033A" w:rsidP="00E2033A">
      <w:pPr>
        <w:jc w:val="both"/>
      </w:pPr>
      <w:r>
        <w:rPr>
          <w:b/>
        </w:rPr>
        <w:t>n)</w:t>
      </w:r>
      <w:r>
        <w:t xml:space="preserve"> Hak sahipleri kendilerine tahsis edilen yeri, belediyenin izni olmadan bir başkasına devredemez, kiralayamaz, ortak alamaz, bir başka amaçla kullanamaz ve kullandıramaz. </w:t>
      </w:r>
    </w:p>
    <w:p w:rsidR="00E2033A" w:rsidRDefault="00E2033A" w:rsidP="00E2033A">
      <w:pPr>
        <w:jc w:val="both"/>
      </w:pPr>
      <w:r>
        <w:rPr>
          <w:b/>
        </w:rPr>
        <w:t>o)</w:t>
      </w:r>
      <w:r>
        <w:t xml:space="preserve"> Belirlenen satış yerleri dışında (bulvar, cadde ve yol kenarlarında) kavun, karpuz, narenciye vb. sergisi kurulması kesinlikle yasaktır. </w:t>
      </w:r>
    </w:p>
    <w:p w:rsidR="00E2033A" w:rsidRDefault="00E2033A" w:rsidP="00E2033A">
      <w:pPr>
        <w:jc w:val="both"/>
      </w:pPr>
      <w:r>
        <w:rPr>
          <w:b/>
        </w:rPr>
        <w:t>ö)</w:t>
      </w:r>
      <w:r>
        <w:t xml:space="preserve"> 5179 Sayılı Kanun ve ilgili yönetmelik uyarınca Tarım ve Köy işleri Bakanlığı’nca üretim izni bulunmayan gıda maddelerinin satışı yasaktır. </w:t>
      </w:r>
    </w:p>
    <w:p w:rsidR="00E2033A" w:rsidRDefault="00E2033A" w:rsidP="00E2033A">
      <w:pPr>
        <w:jc w:val="both"/>
      </w:pPr>
      <w:r>
        <w:rPr>
          <w:b/>
        </w:rPr>
        <w:t>p)</w:t>
      </w:r>
      <w:r>
        <w:t xml:space="preserve"> Üretim izni olsa dahi yıkanmadan, kabuğu soyulmadan ve pişirilmeden tüketilen gıda maddelerinin açıkta satılması yasaktır.(Bakliyat, salça, yağ, peynir, zeytin vb.) </w:t>
      </w:r>
    </w:p>
    <w:p w:rsidR="00E2033A" w:rsidRDefault="00E2033A" w:rsidP="00E2033A">
      <w:pPr>
        <w:jc w:val="center"/>
        <w:rPr>
          <w:rFonts w:ascii="Arial Black" w:hAnsi="Arial Black"/>
          <w:sz w:val="28"/>
          <w:szCs w:val="28"/>
        </w:rPr>
      </w:pPr>
    </w:p>
    <w:p w:rsidR="00E2033A" w:rsidRDefault="00E2033A" w:rsidP="00E2033A">
      <w:pPr>
        <w:jc w:val="center"/>
        <w:rPr>
          <w:rFonts w:ascii="Arial Black" w:hAnsi="Arial Black"/>
          <w:sz w:val="28"/>
          <w:szCs w:val="28"/>
        </w:rPr>
      </w:pPr>
    </w:p>
    <w:p w:rsidR="00E2033A" w:rsidRDefault="00E2033A" w:rsidP="00E2033A">
      <w:pPr>
        <w:jc w:val="center"/>
        <w:rPr>
          <w:rFonts w:ascii="Arial Black" w:hAnsi="Arial Black"/>
          <w:sz w:val="28"/>
          <w:szCs w:val="28"/>
        </w:rPr>
      </w:pPr>
    </w:p>
    <w:p w:rsidR="00E2033A" w:rsidRDefault="00E2033A" w:rsidP="00E2033A">
      <w:pPr>
        <w:jc w:val="center"/>
        <w:rPr>
          <w:rFonts w:ascii="Arial Black" w:hAnsi="Arial Black"/>
          <w:sz w:val="28"/>
          <w:szCs w:val="28"/>
        </w:rPr>
      </w:pPr>
    </w:p>
    <w:p w:rsidR="00E2033A" w:rsidRDefault="00E2033A" w:rsidP="00E2033A">
      <w:pPr>
        <w:jc w:val="center"/>
        <w:rPr>
          <w:rFonts w:ascii="Arial Black" w:hAnsi="Arial Black"/>
          <w:sz w:val="28"/>
          <w:szCs w:val="28"/>
        </w:rPr>
      </w:pPr>
      <w:r>
        <w:rPr>
          <w:rFonts w:ascii="Arial Black" w:hAnsi="Arial Black"/>
          <w:sz w:val="28"/>
          <w:szCs w:val="28"/>
        </w:rPr>
        <w:t>DÖRDÜNCÜ BÖLÜM</w:t>
      </w:r>
    </w:p>
    <w:p w:rsidR="00E2033A" w:rsidRDefault="00E2033A" w:rsidP="00E2033A">
      <w:pPr>
        <w:jc w:val="both"/>
        <w:rPr>
          <w:rFonts w:ascii="Arial Black" w:hAnsi="Arial Black"/>
          <w:u w:val="single"/>
        </w:rPr>
      </w:pPr>
      <w:r>
        <w:rPr>
          <w:rFonts w:ascii="Arial Black" w:hAnsi="Arial Black"/>
          <w:u w:val="single"/>
        </w:rPr>
        <w:t xml:space="preserve">TAHSİSİN İPTAL EDİLMESİ İLE İLGİLİ HUSUSLAR </w:t>
      </w:r>
    </w:p>
    <w:p w:rsidR="00E2033A" w:rsidRDefault="00E2033A" w:rsidP="00E2033A">
      <w:pPr>
        <w:jc w:val="both"/>
        <w:rPr>
          <w:rFonts w:ascii="Arial Black" w:hAnsi="Arial Black"/>
        </w:rPr>
      </w:pPr>
      <w:r>
        <w:rPr>
          <w:rFonts w:ascii="Arial Black" w:hAnsi="Arial Black"/>
        </w:rPr>
        <w:t xml:space="preserve">MADDE 20- </w:t>
      </w:r>
    </w:p>
    <w:p w:rsidR="00E2033A" w:rsidRDefault="00E2033A" w:rsidP="00E2033A">
      <w:pPr>
        <w:jc w:val="both"/>
      </w:pPr>
      <w:r>
        <w:rPr>
          <w:b/>
        </w:rPr>
        <w:t>a)</w:t>
      </w:r>
      <w:r>
        <w:t xml:space="preserve"> Yönetmelik hükümlerine uymayarak bir yıl içinde 3 (üç) kez ceza alıp cezası kesinleşmiş olan ya da tahsis mahallini üst üste bir ay mazeretsiz olarak açmayan esnafların tahsisleri, komisyonca iptal edilir. </w:t>
      </w:r>
    </w:p>
    <w:p w:rsidR="00E2033A" w:rsidRDefault="00E2033A" w:rsidP="00E2033A">
      <w:pPr>
        <w:jc w:val="both"/>
      </w:pPr>
      <w:r>
        <w:rPr>
          <w:b/>
        </w:rPr>
        <w:t>b)</w:t>
      </w:r>
      <w:r>
        <w:t xml:space="preserve"> Pazaryerlerinde kendilerine yer tahsis edilen esnafların veya yanlarında çalıştırdıkları işçilerin yüz kızartıcı suç işlemeleri durumunda tahsisleri iptal edilir. </w:t>
      </w:r>
    </w:p>
    <w:p w:rsidR="00E2033A" w:rsidRDefault="00E2033A" w:rsidP="00E2033A">
      <w:pPr>
        <w:jc w:val="both"/>
      </w:pPr>
      <w:r>
        <w:rPr>
          <w:b/>
        </w:rPr>
        <w:t>c)</w:t>
      </w:r>
      <w:r>
        <w:t xml:space="preserve"> Pazardaki yerinden Encümen Kararı ile men edilen pazarcı esnafı İncesu Belediye sınırları içerisinde satış yapamaz.</w:t>
      </w:r>
    </w:p>
    <w:p w:rsidR="00E2033A" w:rsidRDefault="00E2033A" w:rsidP="00E2033A">
      <w:pPr>
        <w:jc w:val="both"/>
      </w:pPr>
      <w:r>
        <w:rPr>
          <w:b/>
        </w:rPr>
        <w:t>d)</w:t>
      </w:r>
      <w:r>
        <w:t xml:space="preserve"> Pazardaki yerleri iptal edilen esnaflara pazaryerlerinde bir daha yer tahsisi yapılamaz. </w:t>
      </w:r>
    </w:p>
    <w:p w:rsidR="00E2033A" w:rsidRDefault="00E2033A" w:rsidP="00E2033A">
      <w:pPr>
        <w:jc w:val="center"/>
        <w:rPr>
          <w:rFonts w:ascii="Arial Black" w:hAnsi="Arial Black"/>
          <w:sz w:val="28"/>
          <w:szCs w:val="28"/>
        </w:rPr>
      </w:pPr>
      <w:r>
        <w:rPr>
          <w:rFonts w:ascii="Arial Black" w:hAnsi="Arial Black"/>
          <w:sz w:val="28"/>
          <w:szCs w:val="28"/>
        </w:rPr>
        <w:t>BEŞİNCİ BÖLÜM</w:t>
      </w:r>
    </w:p>
    <w:p w:rsidR="00E2033A" w:rsidRDefault="00E2033A" w:rsidP="00E2033A">
      <w:pPr>
        <w:jc w:val="center"/>
        <w:rPr>
          <w:rFonts w:ascii="Arial Black" w:hAnsi="Arial Black"/>
        </w:rPr>
      </w:pPr>
      <w:r>
        <w:rPr>
          <w:rFonts w:ascii="Arial Black" w:hAnsi="Arial Black"/>
        </w:rPr>
        <w:t>YÜRÜRLÜK VE YÜRÜTME</w:t>
      </w:r>
    </w:p>
    <w:p w:rsidR="00E2033A" w:rsidRDefault="00E2033A" w:rsidP="00E2033A">
      <w:pPr>
        <w:jc w:val="both"/>
        <w:rPr>
          <w:rFonts w:ascii="Arial Black" w:hAnsi="Arial Black"/>
          <w:u w:val="single"/>
        </w:rPr>
      </w:pPr>
      <w:r>
        <w:rPr>
          <w:rFonts w:ascii="Arial Black" w:hAnsi="Arial Black"/>
        </w:rPr>
        <w:t xml:space="preserve"> </w:t>
      </w:r>
      <w:r>
        <w:rPr>
          <w:rFonts w:ascii="Arial Black" w:hAnsi="Arial Black"/>
          <w:u w:val="single"/>
        </w:rPr>
        <w:t xml:space="preserve">YÜRÜRLÜK </w:t>
      </w:r>
    </w:p>
    <w:p w:rsidR="00E2033A" w:rsidRDefault="00E2033A" w:rsidP="00E2033A">
      <w:pPr>
        <w:jc w:val="both"/>
      </w:pPr>
      <w:r>
        <w:rPr>
          <w:rFonts w:ascii="Arial Black" w:hAnsi="Arial Black"/>
        </w:rPr>
        <w:t>MADDE 21-</w:t>
      </w:r>
      <w:r>
        <w:t xml:space="preserve"> İş bu Pazaryerleri Yönetmeliği hükümleri, zaman içerisinde değişen şartlara karşı çıkarılan Kanun, Kanun Hükmünde Kararname, Tüzük, Yönetmelik, Tebliğ ve Genelgeler doğrultusunda ayrıca yeni bir karara gerek kalmadan uygulamaya geçilir.</w:t>
      </w:r>
    </w:p>
    <w:p w:rsidR="00E2033A" w:rsidRDefault="00E2033A" w:rsidP="00E2033A">
      <w:pPr>
        <w:jc w:val="both"/>
      </w:pPr>
      <w:r>
        <w:t xml:space="preserve"> </w:t>
      </w:r>
      <w:r>
        <w:rPr>
          <w:rFonts w:ascii="Arial Black" w:hAnsi="Arial Black"/>
        </w:rPr>
        <w:t>MADDE 22-</w:t>
      </w:r>
      <w:r>
        <w:t xml:space="preserve"> Bu yönetmelik İncesu Belediye Meclisi’nce kabul edilip onaylandıktan sonra yayımı tarihinden itibaren yürürlüğe girer. </w:t>
      </w:r>
    </w:p>
    <w:p w:rsidR="00E2033A" w:rsidRDefault="00E2033A" w:rsidP="00E2033A">
      <w:pPr>
        <w:jc w:val="both"/>
        <w:rPr>
          <w:rFonts w:ascii="Arial Black" w:hAnsi="Arial Black"/>
          <w:u w:val="single"/>
        </w:rPr>
      </w:pPr>
      <w:r>
        <w:rPr>
          <w:rFonts w:ascii="Arial Black" w:hAnsi="Arial Black"/>
          <w:u w:val="single"/>
        </w:rPr>
        <w:t xml:space="preserve">YÜRÜTME </w:t>
      </w:r>
    </w:p>
    <w:p w:rsidR="00E2033A" w:rsidRDefault="00E2033A" w:rsidP="00E2033A">
      <w:pPr>
        <w:jc w:val="both"/>
      </w:pPr>
      <w:r>
        <w:rPr>
          <w:rFonts w:ascii="Arial Black" w:hAnsi="Arial Black"/>
        </w:rPr>
        <w:t>MADDE 23-</w:t>
      </w:r>
      <w:r>
        <w:t xml:space="preserve"> Bu Yönetmelik hükümleri 23 maddeden oluşup İncesu Belediye Başkanı yürütür.5393 sayılı Belediye Kanunun 15. Maddesi gereğince 02.01.2018 tarihinde oy birliği ile karar verildi.</w:t>
      </w:r>
    </w:p>
    <w:p w:rsidR="00E2033A" w:rsidRDefault="00E2033A" w:rsidP="00E2033A">
      <w:pPr>
        <w:ind w:firstLine="708"/>
        <w:jc w:val="both"/>
        <w:rPr>
          <w:sz w:val="22"/>
          <w:szCs w:val="22"/>
        </w:rPr>
      </w:pPr>
    </w:p>
    <w:p w:rsidR="00E2033A" w:rsidRDefault="00E2033A" w:rsidP="00E2033A">
      <w:pPr>
        <w:pStyle w:val="Default"/>
        <w:ind w:firstLine="708"/>
        <w:jc w:val="both"/>
        <w:rPr>
          <w:sz w:val="22"/>
          <w:szCs w:val="22"/>
        </w:rPr>
      </w:pPr>
      <w:r>
        <w:t xml:space="preserve">Yukarıda Belediyemiz Zabıta Müdürlüğü tarafından hazırlanmış olan Pazar </w:t>
      </w:r>
      <w:proofErr w:type="gramStart"/>
      <w:r>
        <w:t>Yeri  Yönetmeliğin</w:t>
      </w:r>
      <w:proofErr w:type="gramEnd"/>
      <w:r>
        <w:t xml:space="preserve"> kabulüne;</w:t>
      </w:r>
    </w:p>
    <w:p w:rsidR="00E2033A" w:rsidRDefault="00E2033A" w:rsidP="00E2033A">
      <w:pPr>
        <w:ind w:firstLine="708"/>
        <w:jc w:val="both"/>
      </w:pPr>
      <w:r>
        <w:rPr>
          <w:bCs/>
          <w:lang w:eastAsia="en-US"/>
        </w:rPr>
        <w:t>5393 sayılı Belediye Kanunun 18 maddesi gereğince 02.01.2018 tarihinde oy birliği ile karar verildi.</w:t>
      </w:r>
    </w:p>
    <w:p w:rsidR="00E2033A" w:rsidRDefault="00E2033A" w:rsidP="00E2033A">
      <w:pPr>
        <w:jc w:val="both"/>
        <w:rPr>
          <w:b/>
          <w:u w:val="single"/>
        </w:rPr>
      </w:pPr>
    </w:p>
    <w:p w:rsidR="00F62353" w:rsidRDefault="00F62353" w:rsidP="00E2033A">
      <w:pPr>
        <w:jc w:val="both"/>
        <w:rPr>
          <w:b/>
          <w:u w:val="single"/>
        </w:rPr>
      </w:pPr>
    </w:p>
    <w:p w:rsidR="00F62353" w:rsidRDefault="00F62353" w:rsidP="00E2033A">
      <w:pPr>
        <w:jc w:val="both"/>
        <w:rPr>
          <w:b/>
          <w:u w:val="single"/>
        </w:rPr>
      </w:pPr>
    </w:p>
    <w:p w:rsidR="00F62353" w:rsidRDefault="00F62353" w:rsidP="00E2033A">
      <w:pPr>
        <w:jc w:val="both"/>
        <w:rPr>
          <w:b/>
          <w:u w:val="single"/>
        </w:rPr>
      </w:pPr>
    </w:p>
    <w:p w:rsidR="00F62353" w:rsidRDefault="00F62353" w:rsidP="00E2033A">
      <w:pPr>
        <w:jc w:val="both"/>
        <w:rPr>
          <w:b/>
          <w:u w:val="single"/>
        </w:rPr>
      </w:pPr>
    </w:p>
    <w:p w:rsidR="00E2033A" w:rsidRDefault="00E2033A" w:rsidP="00E2033A">
      <w:pPr>
        <w:jc w:val="both"/>
        <w:rPr>
          <w:b/>
          <w:u w:val="single"/>
        </w:rPr>
      </w:pPr>
      <w:r>
        <w:rPr>
          <w:b/>
          <w:u w:val="single"/>
        </w:rPr>
        <w:lastRenderedPageBreak/>
        <w:t xml:space="preserve">KARAR 016: Gündemin </w:t>
      </w:r>
      <w:proofErr w:type="spellStart"/>
      <w:r>
        <w:rPr>
          <w:b/>
          <w:u w:val="single"/>
        </w:rPr>
        <w:t>Onatıncı</w:t>
      </w:r>
      <w:proofErr w:type="spellEnd"/>
      <w:r>
        <w:rPr>
          <w:b/>
          <w:u w:val="single"/>
        </w:rPr>
        <w:t xml:space="preserve"> Maddesi;</w:t>
      </w:r>
    </w:p>
    <w:p w:rsidR="00F62353" w:rsidRDefault="00F62353" w:rsidP="00E2033A">
      <w:pPr>
        <w:jc w:val="both"/>
        <w:rPr>
          <w:b/>
          <w:u w:val="single"/>
        </w:rPr>
      </w:pPr>
    </w:p>
    <w:p w:rsidR="00E2033A" w:rsidRDefault="00E2033A" w:rsidP="00E2033A">
      <w:pPr>
        <w:jc w:val="both"/>
        <w:rPr>
          <w:b/>
          <w:u w:val="single"/>
        </w:rPr>
      </w:pPr>
      <w:r>
        <w:rPr>
          <w:b/>
          <w:u w:val="single"/>
        </w:rPr>
        <w:t xml:space="preserve">Yapılan Müzakere ve Oylamada; </w:t>
      </w:r>
    </w:p>
    <w:p w:rsidR="00E2033A" w:rsidRDefault="00E2033A" w:rsidP="00E2033A">
      <w:pPr>
        <w:ind w:firstLine="708"/>
        <w:jc w:val="both"/>
      </w:pPr>
      <w:r>
        <w:t xml:space="preserve">İlçemiz halkından Osman GÜLER Belediyemize vermiş olduğu 28.12.2017 tarihli dilekçesinde İlçemiz </w:t>
      </w:r>
      <w:proofErr w:type="spellStart"/>
      <w:r>
        <w:t>Ötebatan</w:t>
      </w:r>
      <w:proofErr w:type="spellEnd"/>
      <w:r>
        <w:t xml:space="preserve"> Mahallesi Sarıoğlan Mevkiine yaptırılacak olan sosyal tesis giderlerinde kullanılmak şartı ile 50.000,00 TL. </w:t>
      </w:r>
      <w:proofErr w:type="gramStart"/>
      <w:r>
        <w:t>şartlı</w:t>
      </w:r>
      <w:proofErr w:type="gramEnd"/>
      <w:r>
        <w:t xml:space="preserve"> bağışın kabul edilmesine;</w:t>
      </w:r>
    </w:p>
    <w:p w:rsidR="00E2033A" w:rsidRDefault="00E2033A" w:rsidP="00E2033A">
      <w:pPr>
        <w:ind w:firstLine="708"/>
        <w:jc w:val="both"/>
      </w:pPr>
      <w:r>
        <w:t>5393 sayılı Belediye Kanunun 18. Maddesi gereğince 02.01.2018 tarihinde oy birliği ile karar verildi.</w:t>
      </w:r>
    </w:p>
    <w:p w:rsidR="00E2033A" w:rsidRDefault="00E2033A" w:rsidP="00E2033A">
      <w:pPr>
        <w:jc w:val="both"/>
        <w:rPr>
          <w:b/>
          <w:u w:val="single"/>
        </w:rPr>
      </w:pPr>
    </w:p>
    <w:p w:rsidR="00E2033A" w:rsidRDefault="00E2033A" w:rsidP="00E2033A">
      <w:pPr>
        <w:jc w:val="both"/>
        <w:rPr>
          <w:b/>
          <w:u w:val="single"/>
        </w:rPr>
      </w:pPr>
      <w:r>
        <w:rPr>
          <w:b/>
          <w:u w:val="single"/>
        </w:rPr>
        <w:t xml:space="preserve">KARAR 017: Gündemin </w:t>
      </w:r>
      <w:proofErr w:type="spellStart"/>
      <w:r>
        <w:rPr>
          <w:b/>
          <w:u w:val="single"/>
        </w:rPr>
        <w:t>Onyedinci</w:t>
      </w:r>
      <w:proofErr w:type="spellEnd"/>
      <w:r>
        <w:rPr>
          <w:b/>
          <w:u w:val="single"/>
        </w:rPr>
        <w:t xml:space="preserve"> Maddesi;</w:t>
      </w:r>
    </w:p>
    <w:p w:rsidR="00E2033A" w:rsidRDefault="00E2033A" w:rsidP="00E2033A">
      <w:pPr>
        <w:ind w:firstLine="708"/>
        <w:jc w:val="both"/>
        <w:rPr>
          <w:sz w:val="22"/>
          <w:szCs w:val="22"/>
        </w:rPr>
      </w:pPr>
      <w:bookmarkStart w:id="0" w:name="_GoBack"/>
      <w:bookmarkEnd w:id="0"/>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pPr>
    </w:p>
    <w:p w:rsidR="00E2033A" w:rsidRDefault="00E2033A" w:rsidP="00E2033A">
      <w:pPr>
        <w:jc w:val="center"/>
        <w:rPr>
          <w:b/>
        </w:rPr>
      </w:pPr>
      <w:r>
        <w:rPr>
          <w:b/>
        </w:rPr>
        <w:t>AYFER ŞAHBAZ İLK-ORTAOKULU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1.</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Okulumuzdaki spor aletlerinin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2.</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 duvarlarına güvenlik teli çekilmesini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3.</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Okuldaki basketbol potalarının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 xml:space="preserve">4. </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Spor aletlerinin yetersizliğinin giderilmesini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5.</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Okulumuzun bilgisayar laboratuvarının düzenlenmesini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6.</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 kütüphanesinin ve kitaplarının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7.</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Okulumuza kapalı spor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8.</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Okulumuza kız soyunma odası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9.</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Kütüphaneye yeni kitaplar istiyoruz.</w:t>
            </w:r>
          </w:p>
        </w:tc>
      </w:tr>
    </w:tbl>
    <w:p w:rsidR="00E2033A" w:rsidRDefault="00E2033A" w:rsidP="00E2033A">
      <w:pPr>
        <w:jc w:val="center"/>
        <w:rPr>
          <w:b/>
        </w:rPr>
      </w:pPr>
    </w:p>
    <w:p w:rsidR="00E2033A" w:rsidRDefault="00E2033A" w:rsidP="00E2033A">
      <w:pPr>
        <w:rPr>
          <w:b/>
        </w:rPr>
      </w:pPr>
      <w:r>
        <w:rPr>
          <w:b/>
        </w:rPr>
        <w:t xml:space="preserve">                                  ŞEHİT YUSUF ÖZMEN İLK-ORTAOKULU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1.</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Okulumuzdaki futbol sahasının tamiratının yapılması ve saha çevresine bank konulmasını, çevre düzenlemesinin yapılmasını, kapalı spor salonu, basketbol sahasının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2.</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Başıboş dolaşan köpeklerin toplatılmasını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3.</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Akıllı tahtalar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4.</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Okulumuzun ağaçlandırılmasını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5.</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Okulumuza kantin açılmasını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6.</w:t>
            </w:r>
          </w:p>
        </w:tc>
        <w:tc>
          <w:tcPr>
            <w:tcW w:w="960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Okulumuzun etrafının ışıklandırılmasını istiyoruz.</w:t>
            </w:r>
          </w:p>
        </w:tc>
      </w:tr>
    </w:tbl>
    <w:p w:rsidR="00E2033A" w:rsidRDefault="00E2033A" w:rsidP="00E2033A"/>
    <w:p w:rsidR="00E2033A" w:rsidRDefault="00E2033A" w:rsidP="00E2033A">
      <w:pPr>
        <w:jc w:val="center"/>
        <w:rPr>
          <w:b/>
        </w:rPr>
      </w:pPr>
      <w:r>
        <w:rPr>
          <w:b/>
        </w:rPr>
        <w:t>YAVUZ SULTAN SELİM ORTAOKULU</w:t>
      </w:r>
    </w:p>
    <w:p w:rsidR="00E2033A" w:rsidRDefault="00E2033A" w:rsidP="00E2033A">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963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spor salonu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2.</w:t>
            </w:r>
          </w:p>
        </w:tc>
        <w:tc>
          <w:tcPr>
            <w:tcW w:w="963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 xml:space="preserve">Sınıflarımıza bilgisayar ve daha iyi ders işleyebilmek için </w:t>
            </w:r>
            <w:proofErr w:type="gramStart"/>
            <w:r>
              <w:rPr>
                <w:lang w:eastAsia="en-US"/>
              </w:rPr>
              <w:t>projeksiyon</w:t>
            </w:r>
            <w:proofErr w:type="gramEnd"/>
            <w:r>
              <w:rPr>
                <w:lang w:eastAsia="en-US"/>
              </w:rPr>
              <w:t xml:space="preserve">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3.</w:t>
            </w:r>
          </w:p>
        </w:tc>
        <w:tc>
          <w:tcPr>
            <w:tcW w:w="963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kütüphane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4.</w:t>
            </w:r>
          </w:p>
        </w:tc>
        <w:tc>
          <w:tcPr>
            <w:tcW w:w="963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Akıllı tahta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5.</w:t>
            </w:r>
          </w:p>
        </w:tc>
        <w:tc>
          <w:tcPr>
            <w:tcW w:w="963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both"/>
              <w:rPr>
                <w:lang w:eastAsia="en-US"/>
              </w:rPr>
            </w:pPr>
            <w:r>
              <w:rPr>
                <w:lang w:eastAsia="en-US"/>
              </w:rPr>
              <w:t>Her sınıfa harita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6.</w:t>
            </w:r>
          </w:p>
        </w:tc>
        <w:tc>
          <w:tcPr>
            <w:tcW w:w="9639"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çevre düzenlemesinin yapılmasını istiyoruz.</w:t>
            </w:r>
          </w:p>
        </w:tc>
      </w:tr>
    </w:tbl>
    <w:p w:rsidR="00E2033A" w:rsidRDefault="00E2033A" w:rsidP="00E2033A">
      <w:pPr>
        <w:jc w:val="center"/>
        <w:rPr>
          <w:b/>
        </w:rPr>
      </w:pPr>
    </w:p>
    <w:p w:rsidR="00E2033A" w:rsidRDefault="00E2033A" w:rsidP="00E2033A">
      <w:pPr>
        <w:jc w:val="center"/>
        <w:rPr>
          <w:b/>
        </w:rPr>
      </w:pPr>
    </w:p>
    <w:p w:rsidR="00E2033A" w:rsidRDefault="00E2033A" w:rsidP="00E2033A">
      <w:pPr>
        <w:jc w:val="center"/>
        <w:rPr>
          <w:b/>
        </w:rPr>
      </w:pPr>
      <w:r>
        <w:rPr>
          <w:b/>
        </w:rPr>
        <w:t>SARAYCIK İLK-ORTAOKULU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 xml:space="preserve">23 Nisan ve Cumhuriyet bayramı kutlama komitelerinde çocuk meclisini temsilen üç </w:t>
            </w:r>
            <w:r>
              <w:rPr>
                <w:lang w:eastAsia="en-US"/>
              </w:rPr>
              <w:lastRenderedPageBreak/>
              <w:t>arkadaşın görevlendirilmesini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lastRenderedPageBreak/>
              <w:t>2.</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 xml:space="preserve">Çocuk ormanı oluşturularak 23 Nisan tören programında çocuk meclisi ormanına ağaç dikme faaliyetinin yapılmasını istiyoruz. </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Çocuk zabıta ekibi oluşturularak tüketici koruma haftası kapsamında çocuk zabıtalar tarafından okul kantininin denetlenmesini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Çocuk meclisi üyelerine trafik ve ilk yardım eğitimi verilmesini istiyoruz.</w:t>
            </w:r>
          </w:p>
        </w:tc>
      </w:tr>
    </w:tbl>
    <w:p w:rsidR="00E2033A" w:rsidRDefault="00E2033A" w:rsidP="00E2033A"/>
    <w:p w:rsidR="00E2033A" w:rsidRDefault="00E2033A" w:rsidP="00E2033A">
      <w:pPr>
        <w:jc w:val="center"/>
        <w:rPr>
          <w:b/>
        </w:rPr>
      </w:pPr>
      <w:r>
        <w:rPr>
          <w:b/>
        </w:rPr>
        <w:t>KIZILÖREN OSMAN KULAÇ İLKOKULU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proje odası yapılmasını istiyorum.</w:t>
            </w:r>
          </w:p>
        </w:tc>
      </w:tr>
    </w:tbl>
    <w:p w:rsidR="00E2033A" w:rsidRDefault="00E2033A" w:rsidP="00E2033A"/>
    <w:p w:rsidR="00E2033A" w:rsidRDefault="00E2033A" w:rsidP="00E2033A">
      <w:pPr>
        <w:jc w:val="center"/>
        <w:rPr>
          <w:b/>
        </w:rPr>
      </w:pPr>
      <w:r>
        <w:rPr>
          <w:b/>
        </w:rPr>
        <w:t>KIZILÖREN PARLAKLAR ORTAOKULU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halı saha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Okulumuzdaki bilgisayarların yenilenmesin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arkasındaki boşluğa spor aletleri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fen bilimleri kursları açılmasını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Okullar arası turnuvalar düzenlenmesini istiyoruz.</w:t>
            </w:r>
          </w:p>
        </w:tc>
      </w:tr>
    </w:tbl>
    <w:p w:rsidR="00E2033A" w:rsidRDefault="00E2033A" w:rsidP="00E2033A"/>
    <w:p w:rsidR="00E2033A" w:rsidRDefault="00E2033A" w:rsidP="00E2033A">
      <w:pPr>
        <w:jc w:val="center"/>
        <w:rPr>
          <w:b/>
        </w:rPr>
      </w:pPr>
      <w:r>
        <w:rPr>
          <w:b/>
        </w:rPr>
        <w:t>KARAMUSTAFA PAŞA İLKÖĞRETİM 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 bahçesine oyun parkları yapılmasını istiyoruz.</w:t>
            </w:r>
          </w:p>
        </w:tc>
      </w:tr>
    </w:tbl>
    <w:p w:rsidR="00E2033A" w:rsidRDefault="00E2033A" w:rsidP="00E2033A"/>
    <w:p w:rsidR="00E2033A" w:rsidRDefault="00E2033A" w:rsidP="00E2033A">
      <w:pPr>
        <w:jc w:val="center"/>
        <w:rPr>
          <w:b/>
        </w:rPr>
      </w:pPr>
      <w:r>
        <w:rPr>
          <w:b/>
        </w:rPr>
        <w:t>FATİH SULTAN MEHMET İLKOKULU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kütüphane yapılmasın istiyoruz.</w:t>
            </w:r>
          </w:p>
        </w:tc>
      </w:tr>
    </w:tbl>
    <w:p w:rsidR="00E2033A" w:rsidRDefault="00E2033A" w:rsidP="00E2033A"/>
    <w:p w:rsidR="00E2033A" w:rsidRDefault="00E2033A" w:rsidP="00E2033A">
      <w:pPr>
        <w:jc w:val="center"/>
        <w:rPr>
          <w:b/>
        </w:rPr>
      </w:pPr>
      <w:r>
        <w:rPr>
          <w:b/>
        </w:rPr>
        <w:t>ÜÇKUYU İLKÖĞRETİM 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basketbol sahasına pota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önüne başlangıç ve bitiş yerine kasis yapılmasını istiyoruz.</w:t>
            </w:r>
          </w:p>
        </w:tc>
      </w:tr>
    </w:tbl>
    <w:p w:rsidR="00E2033A" w:rsidRDefault="00E2033A" w:rsidP="00E2033A"/>
    <w:p w:rsidR="00E2033A" w:rsidRDefault="00E2033A" w:rsidP="00E2033A"/>
    <w:p w:rsidR="00E2033A" w:rsidRDefault="00E2033A" w:rsidP="00E2033A">
      <w:pPr>
        <w:jc w:val="center"/>
        <w:rPr>
          <w:b/>
        </w:rPr>
      </w:pPr>
      <w:r>
        <w:rPr>
          <w:b/>
        </w:rPr>
        <w:t>ATATÜRK İLKÖĞRETİM OKULU</w:t>
      </w:r>
    </w:p>
    <w:p w:rsidR="00E2033A" w:rsidRDefault="00E2033A" w:rsidP="00E2033A">
      <w:pPr>
        <w:jc w:val="center"/>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basketbol sahasına pota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fiziki ve siyasi dünya haritası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 xml:space="preserve">3. </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Hayvanlara barınak ve beslenme kabı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kütüphane ve kantin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Sınıflarımıza dolap alınması ve monte edilmesini istiyorum.</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Spor sahanın boyanması ve kırılan demirlerin yenilenmesi okul duvarlarının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kırılan kapı kollarının ve tuvalet kilitlerinin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 xml:space="preserve">7. </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ihtiyaçlarının karşılanması istiyoruz.</w:t>
            </w:r>
          </w:p>
        </w:tc>
      </w:tr>
    </w:tbl>
    <w:p w:rsidR="00E2033A" w:rsidRDefault="00E2033A" w:rsidP="00E2033A">
      <w:pPr>
        <w:rPr>
          <w:color w:val="FF0000"/>
        </w:rPr>
      </w:pPr>
    </w:p>
    <w:p w:rsidR="00E2033A" w:rsidRDefault="00E2033A" w:rsidP="00E2033A"/>
    <w:p w:rsidR="00E2033A" w:rsidRDefault="00E2033A" w:rsidP="00E2033A">
      <w:pPr>
        <w:jc w:val="center"/>
        <w:rPr>
          <w:b/>
        </w:rPr>
      </w:pPr>
    </w:p>
    <w:p w:rsidR="00E2033A" w:rsidRDefault="00E2033A" w:rsidP="00E2033A">
      <w:pPr>
        <w:jc w:val="center"/>
        <w:rPr>
          <w:b/>
        </w:rPr>
      </w:pPr>
    </w:p>
    <w:p w:rsidR="00E2033A" w:rsidRDefault="00E2033A" w:rsidP="00E2033A">
      <w:pPr>
        <w:jc w:val="center"/>
        <w:rPr>
          <w:b/>
        </w:rPr>
      </w:pPr>
    </w:p>
    <w:p w:rsidR="00E2033A" w:rsidRDefault="00E2033A" w:rsidP="00E2033A">
      <w:pPr>
        <w:jc w:val="center"/>
        <w:rPr>
          <w:b/>
        </w:rPr>
      </w:pPr>
      <w:r>
        <w:rPr>
          <w:b/>
        </w:rPr>
        <w:t>VALİ SABAHATTİN ÇAKMAKOĞLU ORTAOKULU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Okulun Yan Tarafında Bulunan Boş yere spor salonu yapılmasın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proofErr w:type="gramStart"/>
            <w:r>
              <w:rPr>
                <w:lang w:eastAsia="en-US"/>
              </w:rPr>
              <w:t>Okul etrafına kasis yapılması.</w:t>
            </w:r>
            <w:proofErr w:type="gramEnd"/>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Öğrencilere yönelik sinema günleri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Başarı öğrencilere gezi düzenlenmesi ve nitelikli okul kazananlara ödül verilmesini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Okulumuzdaki fakir çocuklar tespit edilerek maddi olarak desteklenmesini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 kütüphanesi ve laboratuvar olmasını istiyoruz.</w:t>
            </w:r>
          </w:p>
        </w:tc>
      </w:tr>
    </w:tbl>
    <w:p w:rsidR="00E2033A" w:rsidRDefault="00E2033A" w:rsidP="00E2033A">
      <w:pPr>
        <w:jc w:val="both"/>
        <w:rPr>
          <w:b/>
          <w:u w:val="single"/>
        </w:rPr>
      </w:pPr>
    </w:p>
    <w:p w:rsidR="00E2033A" w:rsidRDefault="00E2033A" w:rsidP="00E2033A">
      <w:pPr>
        <w:jc w:val="center"/>
        <w:rPr>
          <w:b/>
        </w:rPr>
      </w:pPr>
      <w:r>
        <w:rPr>
          <w:b/>
        </w:rPr>
        <w:t>SUBAŞI İLKÖĞRETİM 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7"/>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1.</w:t>
            </w:r>
          </w:p>
        </w:tc>
        <w:tc>
          <w:tcPr>
            <w:tcW w:w="8737"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 duvarlarının yenilenmesini istiyoruz.</w:t>
            </w:r>
          </w:p>
        </w:tc>
      </w:tr>
    </w:tbl>
    <w:p w:rsidR="00E2033A" w:rsidRDefault="00E2033A" w:rsidP="00E2033A">
      <w:pPr>
        <w:jc w:val="center"/>
        <w:rPr>
          <w:b/>
        </w:rPr>
      </w:pPr>
    </w:p>
    <w:p w:rsidR="00E2033A" w:rsidRDefault="00E2033A" w:rsidP="00E2033A">
      <w:pPr>
        <w:jc w:val="center"/>
        <w:rPr>
          <w:b/>
        </w:rPr>
      </w:pPr>
      <w:r>
        <w:rPr>
          <w:b/>
        </w:rPr>
        <w:t>TAHİRİNİ DURAN DUDU GÜMÜŞ İLK-ORTAOKULU</w:t>
      </w:r>
    </w:p>
    <w:p w:rsidR="00E2033A" w:rsidRDefault="00E2033A" w:rsidP="00E2033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1.</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Basketbol ve voleybol sahası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2.</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Anasınıfı için oyuncakların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3.</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tuvalet kapılarının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4.</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kantin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5.</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Kütüphanemizdeki kitapların yenilenmesini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6.</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proofErr w:type="gramStart"/>
            <w:r>
              <w:rPr>
                <w:lang w:eastAsia="en-US"/>
              </w:rPr>
              <w:t>Okulumuza yeni bilgisayar alınması.</w:t>
            </w:r>
            <w:proofErr w:type="gramEnd"/>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7.</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akıllı tahta alınmasını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8.</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konferans salonu yapılması</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jc w:val="center"/>
              <w:rPr>
                <w:b/>
                <w:lang w:eastAsia="en-US"/>
              </w:rPr>
            </w:pPr>
            <w:r>
              <w:rPr>
                <w:b/>
                <w:lang w:eastAsia="en-US"/>
              </w:rPr>
              <w:t>9.</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Okulumuzdaki sıraların yenilenmesini istiyoruz.</w:t>
            </w:r>
          </w:p>
        </w:tc>
      </w:tr>
    </w:tbl>
    <w:p w:rsidR="00E2033A" w:rsidRDefault="00E2033A" w:rsidP="00E2033A">
      <w:pPr>
        <w:rPr>
          <w:b/>
        </w:rPr>
      </w:pPr>
    </w:p>
    <w:p w:rsidR="00E2033A" w:rsidRDefault="00E2033A" w:rsidP="00E2033A">
      <w:pPr>
        <w:rPr>
          <w:b/>
        </w:rPr>
      </w:pPr>
      <w:r>
        <w:rPr>
          <w:b/>
        </w:rPr>
        <w:t xml:space="preserve">                              </w:t>
      </w:r>
    </w:p>
    <w:p w:rsidR="00E2033A" w:rsidRDefault="00E2033A" w:rsidP="00E2033A">
      <w:pPr>
        <w:jc w:val="center"/>
        <w:rPr>
          <w:b/>
        </w:rPr>
      </w:pPr>
      <w:r>
        <w:rPr>
          <w:b/>
        </w:rPr>
        <w:t>ÖRENŞEHİR ÇİNKOM İLK-ORTAOKULU</w:t>
      </w:r>
    </w:p>
    <w:p w:rsidR="00E2033A" w:rsidRDefault="00E2033A" w:rsidP="00E2033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1.</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kütüphane yapılması ve yeni kitap alınmasını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2.</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basketbol sahası voleybol sahası Sergi salonu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3.</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akıllı tahta yapılmasını istiyorum.</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4.</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 kalorilerinin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5.</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revir yapılmasını istiyoruz.</w:t>
            </w:r>
          </w:p>
        </w:tc>
      </w:tr>
    </w:tbl>
    <w:p w:rsidR="00E2033A" w:rsidRDefault="00E2033A" w:rsidP="00E2033A">
      <w:pPr>
        <w:rPr>
          <w:b/>
        </w:rPr>
      </w:pPr>
    </w:p>
    <w:p w:rsidR="00E2033A" w:rsidRDefault="00E2033A" w:rsidP="00E2033A">
      <w:pPr>
        <w:rPr>
          <w:b/>
        </w:rPr>
      </w:pPr>
      <w:r>
        <w:rPr>
          <w:b/>
        </w:rPr>
        <w:t xml:space="preserve">                             SÜKSÜN ŞEHİT ALİ KIVANÇ İLK-ORTAOKULU</w:t>
      </w:r>
    </w:p>
    <w:p w:rsidR="00E2033A" w:rsidRDefault="00E2033A" w:rsidP="00E2033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1.</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Okulun girişindeki caddeye kasis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2.</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Okulumuzun katılacağı çeşitli etkinliklere ulaşımı sağlamak amacıyla servis verilmesini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tcPr>
          <w:p w:rsidR="00E2033A" w:rsidRDefault="00E2033A">
            <w:pPr>
              <w:spacing w:line="276" w:lineRule="auto"/>
              <w:rPr>
                <w:b/>
                <w:lang w:eastAsia="en-US"/>
              </w:rPr>
            </w:pP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Okulumuza spor malzemesi yardımı yapılmasını istiyoruz.</w:t>
            </w:r>
          </w:p>
        </w:tc>
      </w:tr>
      <w:tr w:rsidR="00E2033A" w:rsidTr="00E2033A">
        <w:tc>
          <w:tcPr>
            <w:tcW w:w="534"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b/>
                <w:lang w:eastAsia="en-US"/>
              </w:rPr>
            </w:pPr>
            <w:r>
              <w:rPr>
                <w:b/>
                <w:lang w:eastAsia="en-US"/>
              </w:rPr>
              <w:t>3.</w:t>
            </w:r>
          </w:p>
        </w:tc>
        <w:tc>
          <w:tcPr>
            <w:tcW w:w="8788" w:type="dxa"/>
            <w:tcBorders>
              <w:top w:val="single" w:sz="4" w:space="0" w:color="auto"/>
              <w:left w:val="single" w:sz="4" w:space="0" w:color="auto"/>
              <w:bottom w:val="single" w:sz="4" w:space="0" w:color="auto"/>
              <w:right w:val="single" w:sz="4" w:space="0" w:color="auto"/>
            </w:tcBorders>
            <w:hideMark/>
          </w:tcPr>
          <w:p w:rsidR="00E2033A" w:rsidRDefault="00E2033A">
            <w:pPr>
              <w:spacing w:line="276" w:lineRule="auto"/>
              <w:rPr>
                <w:lang w:eastAsia="en-US"/>
              </w:rPr>
            </w:pPr>
            <w:r>
              <w:rPr>
                <w:lang w:eastAsia="en-US"/>
              </w:rPr>
              <w:t>Okulumuzda tiyatro gösterilmesi yapılmasını istiyoruz.</w:t>
            </w:r>
          </w:p>
        </w:tc>
      </w:tr>
    </w:tbl>
    <w:p w:rsidR="00E2033A" w:rsidRDefault="00E2033A" w:rsidP="00E2033A">
      <w:pPr>
        <w:ind w:firstLine="708"/>
        <w:jc w:val="both"/>
        <w:rPr>
          <w:sz w:val="22"/>
          <w:szCs w:val="22"/>
        </w:rPr>
      </w:pPr>
    </w:p>
    <w:p w:rsidR="00E2033A" w:rsidRDefault="00E2033A" w:rsidP="00E2033A">
      <w:pPr>
        <w:pStyle w:val="NormalWeb"/>
        <w:spacing w:before="0" w:beforeAutospacing="0" w:after="0" w:afterAutospacing="0"/>
        <w:ind w:firstLine="708"/>
        <w:jc w:val="both"/>
        <w:rPr>
          <w:color w:val="000000"/>
        </w:rPr>
      </w:pPr>
      <w:r>
        <w:rPr>
          <w:color w:val="000000"/>
        </w:rPr>
        <w:t>Yukarıda okulların isteklerinin maddeler halindeki taleplerinin Belediyemizi ilgilendiren konularda Belediyemizin ilgili müdürlüklerine tebliğ edilmesine;</w:t>
      </w:r>
    </w:p>
    <w:p w:rsidR="00E2033A" w:rsidRDefault="00E2033A" w:rsidP="00E2033A">
      <w:pPr>
        <w:ind w:firstLine="708"/>
        <w:jc w:val="both"/>
        <w:rPr>
          <w:b/>
          <w:u w:val="single"/>
        </w:rPr>
      </w:pPr>
      <w:r>
        <w:rPr>
          <w:bCs/>
          <w:lang w:eastAsia="en-US"/>
        </w:rPr>
        <w:lastRenderedPageBreak/>
        <w:t>5393 sayılı Belediye Kanunun 18.</w:t>
      </w:r>
      <w:r>
        <w:t>maddesine istinaden 02.01.2018 tarihinde oy birliği ile karar verildi.</w:t>
      </w:r>
    </w:p>
    <w:p w:rsidR="00E2033A" w:rsidRDefault="00E2033A" w:rsidP="00E2033A">
      <w:pPr>
        <w:ind w:firstLine="708"/>
        <w:jc w:val="both"/>
        <w:rPr>
          <w:b/>
          <w:u w:val="single"/>
        </w:rPr>
      </w:pPr>
    </w:p>
    <w:p w:rsidR="00E2033A" w:rsidRDefault="00E2033A" w:rsidP="00E2033A">
      <w:pPr>
        <w:jc w:val="both"/>
        <w:rPr>
          <w:b/>
          <w:u w:val="single"/>
        </w:rPr>
      </w:pPr>
      <w:r>
        <w:rPr>
          <w:b/>
          <w:u w:val="single"/>
        </w:rPr>
        <w:t xml:space="preserve">KARAR 018: Gündemin </w:t>
      </w:r>
      <w:proofErr w:type="spellStart"/>
      <w:r>
        <w:rPr>
          <w:b/>
          <w:u w:val="single"/>
        </w:rPr>
        <w:t>Onsekizinci</w:t>
      </w:r>
      <w:proofErr w:type="spellEnd"/>
      <w:r>
        <w:rPr>
          <w:b/>
          <w:u w:val="single"/>
        </w:rPr>
        <w:t xml:space="preserve"> Maddesi;</w:t>
      </w:r>
    </w:p>
    <w:p w:rsidR="00E2033A" w:rsidRDefault="00E2033A" w:rsidP="00E2033A">
      <w:pPr>
        <w:ind w:firstLine="708"/>
        <w:jc w:val="both"/>
        <w:rPr>
          <w:sz w:val="22"/>
          <w:szCs w:val="22"/>
        </w:rPr>
      </w:pPr>
    </w:p>
    <w:p w:rsidR="00E2033A" w:rsidRDefault="00E2033A" w:rsidP="00E2033A">
      <w:pPr>
        <w:jc w:val="both"/>
        <w:rPr>
          <w:b/>
          <w:sz w:val="22"/>
          <w:szCs w:val="22"/>
          <w:u w:val="single"/>
        </w:rPr>
      </w:pPr>
      <w:r>
        <w:rPr>
          <w:b/>
          <w:sz w:val="22"/>
          <w:szCs w:val="22"/>
          <w:u w:val="single"/>
        </w:rPr>
        <w:t xml:space="preserve">Yapılan Müzakere ve Oylamada; </w:t>
      </w:r>
    </w:p>
    <w:p w:rsidR="00E2033A" w:rsidRDefault="00E2033A" w:rsidP="00E2033A">
      <w:pPr>
        <w:ind w:firstLine="708"/>
        <w:jc w:val="both"/>
      </w:pPr>
    </w:p>
    <w:p w:rsidR="00E2033A" w:rsidRDefault="00E2033A" w:rsidP="00E2033A">
      <w:pPr>
        <w:ind w:left="-142" w:firstLine="850"/>
        <w:jc w:val="both"/>
      </w:pPr>
      <w:proofErr w:type="gramStart"/>
      <w:r>
        <w:t xml:space="preserve">İncesu İlçesi </w:t>
      </w:r>
      <w:proofErr w:type="spellStart"/>
      <w:r>
        <w:t>Süksün</w:t>
      </w:r>
      <w:proofErr w:type="spellEnd"/>
      <w:r>
        <w:t xml:space="preserve"> Mahallesi 1092 ada 1 ve 2 numaralı parsellerin ve 255 ada 315 numaralı parselin bulunduğu alanda park alanının konut, konut alanını park, meydan ve camii alanı olarak planlanması için 1/5000 ölçekli Nazım İmar Plan Tadilatı yapılması talebi Büyükşehir Belediyesinin 16.08.2017 tarih ve 345 sayılı, Meclis Kararı ile onanmış olup söz konusu alana ilişkin 1/1000 ölçekli Uygulama İmar Planı yapılması talebinin İmar ve Bayındırlık Komisyonumuzca yapılan teknik inceleme sonucunda uygun olacağından konunun İmar ve Bayındırlık Komisyonuna havale edilmesine;  </w:t>
      </w:r>
      <w:proofErr w:type="gramEnd"/>
    </w:p>
    <w:p w:rsidR="00E2033A" w:rsidRDefault="00E2033A" w:rsidP="00E2033A">
      <w:pPr>
        <w:pStyle w:val="NormalWeb"/>
        <w:spacing w:before="0" w:beforeAutospacing="0" w:after="0" w:afterAutospacing="0"/>
        <w:ind w:firstLine="708"/>
        <w:jc w:val="both"/>
      </w:pPr>
      <w:r>
        <w:rPr>
          <w:bCs/>
          <w:lang w:eastAsia="en-US"/>
        </w:rPr>
        <w:t>5393 sayılı Belediye Kanunun 124.</w:t>
      </w:r>
      <w:r>
        <w:t xml:space="preserve">maddesine istinaden 02.01.2018 tarihinde oy birliği ile karar verildi. </w:t>
      </w:r>
    </w:p>
    <w:p w:rsidR="000468C0" w:rsidRDefault="000468C0" w:rsidP="00AB5089">
      <w:pPr>
        <w:jc w:val="both"/>
      </w:pPr>
    </w:p>
    <w:p w:rsidR="000468C0" w:rsidRDefault="000468C0" w:rsidP="00AB5089">
      <w:pPr>
        <w:jc w:val="both"/>
      </w:pPr>
    </w:p>
    <w:p w:rsidR="000468C0" w:rsidRDefault="000468C0" w:rsidP="00AB5089">
      <w:pPr>
        <w:jc w:val="both"/>
      </w:pPr>
    </w:p>
    <w:tbl>
      <w:tblPr>
        <w:tblW w:w="0" w:type="auto"/>
        <w:tblLook w:val="01E0" w:firstRow="1" w:lastRow="1" w:firstColumn="1" w:lastColumn="1" w:noHBand="0" w:noVBand="0"/>
      </w:tblPr>
      <w:tblGrid>
        <w:gridCol w:w="3416"/>
        <w:gridCol w:w="3433"/>
        <w:gridCol w:w="3288"/>
      </w:tblGrid>
      <w:tr w:rsidR="00877272" w:rsidTr="00877272">
        <w:tc>
          <w:tcPr>
            <w:tcW w:w="3416" w:type="dxa"/>
            <w:hideMark/>
          </w:tcPr>
          <w:p w:rsidR="00877272" w:rsidRDefault="00877272" w:rsidP="001D0952">
            <w:pPr>
              <w:jc w:val="center"/>
            </w:pPr>
            <w:r>
              <w:t>Zekeriya KARAYOL</w:t>
            </w:r>
          </w:p>
        </w:tc>
        <w:tc>
          <w:tcPr>
            <w:tcW w:w="3433" w:type="dxa"/>
            <w:hideMark/>
          </w:tcPr>
          <w:p w:rsidR="00877272" w:rsidRDefault="00877272" w:rsidP="001D0952">
            <w:pPr>
              <w:jc w:val="center"/>
            </w:pPr>
            <w:r>
              <w:t>Mustafa BAYAM</w:t>
            </w:r>
          </w:p>
        </w:tc>
        <w:tc>
          <w:tcPr>
            <w:tcW w:w="3288" w:type="dxa"/>
            <w:hideMark/>
          </w:tcPr>
          <w:p w:rsidR="00877272" w:rsidRDefault="00877272" w:rsidP="001D0952">
            <w:pPr>
              <w:jc w:val="center"/>
            </w:pPr>
            <w:r>
              <w:t>Abdullah GÖKTAŞ</w:t>
            </w:r>
          </w:p>
        </w:tc>
      </w:tr>
      <w:tr w:rsidR="00877272" w:rsidTr="00877272">
        <w:tc>
          <w:tcPr>
            <w:tcW w:w="3416" w:type="dxa"/>
            <w:hideMark/>
          </w:tcPr>
          <w:p w:rsidR="00877272" w:rsidRDefault="00877272" w:rsidP="001D0952">
            <w:pPr>
              <w:jc w:val="center"/>
            </w:pPr>
            <w:r>
              <w:t>Belediye Başkanı</w:t>
            </w:r>
          </w:p>
        </w:tc>
        <w:tc>
          <w:tcPr>
            <w:tcW w:w="3433" w:type="dxa"/>
            <w:hideMark/>
          </w:tcPr>
          <w:p w:rsidR="00877272" w:rsidRDefault="00877272" w:rsidP="001D0952">
            <w:pPr>
              <w:jc w:val="center"/>
            </w:pPr>
            <w:r>
              <w:t xml:space="preserve">Meclis </w:t>
            </w:r>
            <w:proofErr w:type="gramStart"/>
            <w:r>
              <w:t>Katibi</w:t>
            </w:r>
            <w:proofErr w:type="gramEnd"/>
          </w:p>
        </w:tc>
        <w:tc>
          <w:tcPr>
            <w:tcW w:w="3288" w:type="dxa"/>
            <w:hideMark/>
          </w:tcPr>
          <w:p w:rsidR="00877272" w:rsidRDefault="00877272" w:rsidP="001D0952">
            <w:pPr>
              <w:jc w:val="center"/>
            </w:pPr>
            <w:r>
              <w:t xml:space="preserve">Meclis </w:t>
            </w:r>
            <w:proofErr w:type="gramStart"/>
            <w:r>
              <w:t>Katibi</w:t>
            </w:r>
            <w:proofErr w:type="gramEnd"/>
            <w:r>
              <w:t xml:space="preserve"> 1. Yedek</w:t>
            </w:r>
          </w:p>
        </w:tc>
      </w:tr>
    </w:tbl>
    <w:p w:rsidR="00FE558E" w:rsidRPr="00D05F8A" w:rsidRDefault="00FE558E" w:rsidP="00AB5089">
      <w:pPr>
        <w:ind w:firstLine="708"/>
        <w:jc w:val="both"/>
      </w:pPr>
    </w:p>
    <w:sectPr w:rsidR="00FE558E" w:rsidRPr="00D05F8A" w:rsidSect="002D0AD8">
      <w:headerReference w:type="default" r:id="rId11"/>
      <w:footerReference w:type="default" r:id="rId12"/>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99" w:rsidRDefault="003A3499" w:rsidP="001D0952">
      <w:r>
        <w:separator/>
      </w:r>
    </w:p>
  </w:endnote>
  <w:endnote w:type="continuationSeparator" w:id="0">
    <w:p w:rsidR="003A3499" w:rsidRDefault="003A3499"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Content>
      <w:p w:rsidR="001D0952" w:rsidRDefault="001D0952">
        <w:pPr>
          <w:pStyle w:val="Altbilgi"/>
          <w:jc w:val="center"/>
        </w:pPr>
        <w:r>
          <w:fldChar w:fldCharType="begin"/>
        </w:r>
        <w:r>
          <w:instrText>PAGE   \* MERGEFORMAT</w:instrText>
        </w:r>
        <w:r>
          <w:fldChar w:fldCharType="separate"/>
        </w:r>
        <w:r w:rsidR="00F62353">
          <w:rPr>
            <w:noProof/>
          </w:rPr>
          <w:t>1</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99" w:rsidRDefault="003A3499" w:rsidP="001D0952">
      <w:r>
        <w:separator/>
      </w:r>
    </w:p>
  </w:footnote>
  <w:footnote w:type="continuationSeparator" w:id="0">
    <w:p w:rsidR="003A3499" w:rsidRDefault="003A3499"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9"/>
  </w:num>
  <w:num w:numId="21">
    <w:abstractNumId w:val="2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33B1D"/>
    <w:rsid w:val="00040EC8"/>
    <w:rsid w:val="000421CF"/>
    <w:rsid w:val="000468C0"/>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5DEB8-F0C6-463A-9101-10E0D6F5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6767</Words>
  <Characters>38575</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4</cp:revision>
  <cp:lastPrinted>2017-10-02T12:39:00Z</cp:lastPrinted>
  <dcterms:created xsi:type="dcterms:W3CDTF">2018-01-02T11:23:00Z</dcterms:created>
  <dcterms:modified xsi:type="dcterms:W3CDTF">2018-01-02T12:31:00Z</dcterms:modified>
</cp:coreProperties>
</file>