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08" w:type="dxa"/>
        <w:tblLayout w:type="fixed"/>
        <w:tblLook w:val="01E0" w:firstRow="1" w:lastRow="1" w:firstColumn="1" w:lastColumn="1" w:noHBand="0" w:noVBand="0"/>
      </w:tblPr>
      <w:tblGrid>
        <w:gridCol w:w="1800"/>
        <w:gridCol w:w="6847"/>
        <w:gridCol w:w="1418"/>
      </w:tblGrid>
      <w:tr w:rsidR="00036BB0" w:rsidRPr="0086281A" w:rsidTr="00821C9A">
        <w:tc>
          <w:tcPr>
            <w:tcW w:w="1800" w:type="dxa"/>
          </w:tcPr>
          <w:p w:rsidR="00036BB0" w:rsidRPr="0086281A" w:rsidRDefault="00036BB0" w:rsidP="004142B9">
            <w:r w:rsidRPr="0086281A">
              <w:rPr>
                <w:noProof/>
              </w:rPr>
              <w:drawing>
                <wp:inline distT="0" distB="0" distL="0" distR="0" wp14:anchorId="06219F12" wp14:editId="52E03946">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847" w:type="dxa"/>
            <w:vAlign w:val="center"/>
          </w:tcPr>
          <w:p w:rsidR="00036BB0" w:rsidRPr="0086281A" w:rsidRDefault="00036BB0" w:rsidP="004142B9">
            <w:pPr>
              <w:spacing w:line="360" w:lineRule="auto"/>
              <w:jc w:val="center"/>
              <w:rPr>
                <w:b/>
                <w:bCs/>
                <w:sz w:val="28"/>
                <w:szCs w:val="28"/>
              </w:rPr>
            </w:pPr>
            <w:r w:rsidRPr="0086281A">
              <w:rPr>
                <w:b/>
                <w:bCs/>
                <w:sz w:val="28"/>
                <w:szCs w:val="28"/>
              </w:rPr>
              <w:t>T.C.</w:t>
            </w:r>
          </w:p>
          <w:p w:rsidR="00036BB0" w:rsidRPr="0086281A" w:rsidRDefault="00036BB0" w:rsidP="004142B9">
            <w:pPr>
              <w:pStyle w:val="Balk1"/>
              <w:rPr>
                <w:sz w:val="28"/>
                <w:szCs w:val="28"/>
              </w:rPr>
            </w:pPr>
            <w:r w:rsidRPr="0086281A">
              <w:rPr>
                <w:sz w:val="28"/>
                <w:szCs w:val="28"/>
              </w:rPr>
              <w:t>İNCESU BELEDİYE BAŞKANLIĞI</w:t>
            </w:r>
          </w:p>
          <w:p w:rsidR="00036BB0" w:rsidRPr="0086281A" w:rsidRDefault="00036BB0" w:rsidP="004142B9">
            <w:pPr>
              <w:pStyle w:val="Balk1"/>
            </w:pPr>
            <w:r w:rsidRPr="0086281A">
              <w:rPr>
                <w:sz w:val="28"/>
                <w:szCs w:val="28"/>
              </w:rPr>
              <w:t>Yazı İşleri Müdürlüğü</w:t>
            </w:r>
          </w:p>
        </w:tc>
        <w:tc>
          <w:tcPr>
            <w:tcW w:w="1418" w:type="dxa"/>
            <w:vAlign w:val="center"/>
          </w:tcPr>
          <w:p w:rsidR="00036BB0" w:rsidRPr="0086281A" w:rsidRDefault="00036BB0" w:rsidP="004142B9">
            <w:pPr>
              <w:jc w:val="center"/>
            </w:pPr>
          </w:p>
        </w:tc>
      </w:tr>
    </w:tbl>
    <w:p w:rsidR="00D955AE" w:rsidRPr="0086281A" w:rsidRDefault="00D955AE"/>
    <w:p w:rsidR="00036BB0" w:rsidRPr="0086281A" w:rsidRDefault="00036BB0"/>
    <w:p w:rsidR="00036BB0" w:rsidRPr="0086281A" w:rsidRDefault="000B4E0D" w:rsidP="00036BB0">
      <w:pPr>
        <w:jc w:val="center"/>
        <w:rPr>
          <w:b/>
        </w:rPr>
      </w:pPr>
      <w:r>
        <w:rPr>
          <w:b/>
        </w:rPr>
        <w:t>TEMMUZ</w:t>
      </w:r>
    </w:p>
    <w:p w:rsidR="008D1AC5" w:rsidRPr="0086281A" w:rsidRDefault="00821C9A" w:rsidP="009B1F4A">
      <w:pPr>
        <w:jc w:val="center"/>
        <w:rPr>
          <w:b/>
        </w:rPr>
      </w:pPr>
      <w:r>
        <w:rPr>
          <w:b/>
        </w:rPr>
        <w:t>2</w:t>
      </w:r>
      <w:bookmarkStart w:id="0" w:name="_GoBack"/>
      <w:bookmarkEnd w:id="0"/>
      <w:r w:rsidR="009B1F4A" w:rsidRPr="0086281A">
        <w:rPr>
          <w:b/>
        </w:rPr>
        <w:t xml:space="preserve">. BİLEŞİM </w:t>
      </w:r>
      <w:r w:rsidR="00036BB0" w:rsidRPr="0086281A">
        <w:rPr>
          <w:b/>
        </w:rPr>
        <w:t>MECLİS KARAR ÖZETLERİ</w:t>
      </w:r>
    </w:p>
    <w:p w:rsidR="003670BF" w:rsidRPr="00A61388" w:rsidRDefault="003670BF" w:rsidP="003670BF">
      <w:pPr>
        <w:jc w:val="both"/>
      </w:pPr>
    </w:p>
    <w:p w:rsidR="000B4E0D" w:rsidRDefault="000B4E0D" w:rsidP="000B4E0D">
      <w:pPr>
        <w:jc w:val="center"/>
        <w:rPr>
          <w:b/>
        </w:rPr>
      </w:pPr>
    </w:p>
    <w:p w:rsidR="00821C9A" w:rsidRDefault="00821C9A" w:rsidP="00821C9A">
      <w:pPr>
        <w:ind w:firstLine="708"/>
        <w:jc w:val="both"/>
        <w:rPr>
          <w:b/>
          <w:u w:val="single"/>
        </w:rPr>
      </w:pPr>
      <w:r>
        <w:rPr>
          <w:b/>
          <w:u w:val="single"/>
        </w:rPr>
        <w:t xml:space="preserve">KARAR 79: Gündemin birinci maddesi; </w:t>
      </w:r>
    </w:p>
    <w:p w:rsidR="00821C9A" w:rsidRDefault="00821C9A" w:rsidP="00821C9A">
      <w:pPr>
        <w:ind w:firstLine="708"/>
        <w:jc w:val="both"/>
      </w:pPr>
    </w:p>
    <w:p w:rsidR="00821C9A" w:rsidRDefault="00821C9A" w:rsidP="00821C9A">
      <w:pPr>
        <w:ind w:firstLine="708"/>
        <w:jc w:val="both"/>
        <w:rPr>
          <w:b/>
          <w:u w:val="single"/>
        </w:rPr>
      </w:pPr>
      <w:r>
        <w:rPr>
          <w:b/>
          <w:u w:val="single"/>
        </w:rPr>
        <w:t xml:space="preserve">Yapılan müzakere ve oylamada; </w:t>
      </w:r>
    </w:p>
    <w:p w:rsidR="00821C9A" w:rsidRDefault="00821C9A" w:rsidP="00821C9A">
      <w:pPr>
        <w:ind w:firstLine="708"/>
        <w:jc w:val="both"/>
      </w:pPr>
      <w:r>
        <w:t xml:space="preserve">Komisyonumuz tarafından yapılan teknik inceleme neticesinde </w:t>
      </w:r>
      <w:r>
        <w:rPr>
          <w:color w:val="000000"/>
        </w:rPr>
        <w:t xml:space="preserve">Kayseri Kültür Varlıklarını Koruma Bölge Kurulu Müdürlüğünün 02.04.2015 tarih ve 707 sayılı yazı ve 27.03.2015 tarih ve 1493 sayılı kararı </w:t>
      </w:r>
      <w:proofErr w:type="gramStart"/>
      <w:r>
        <w:rPr>
          <w:color w:val="000000"/>
        </w:rPr>
        <w:t>ile,</w:t>
      </w:r>
      <w:proofErr w:type="gramEnd"/>
      <w:r>
        <w:rPr>
          <w:color w:val="000000"/>
        </w:rPr>
        <w:t xml:space="preserve"> Kayseri Büyükşehir Belediyesinin 17.04.2015 tarih ve 382 </w:t>
      </w:r>
      <w:proofErr w:type="spellStart"/>
      <w:r>
        <w:rPr>
          <w:color w:val="000000"/>
        </w:rPr>
        <w:t>nolu</w:t>
      </w:r>
      <w:proofErr w:type="spellEnd"/>
      <w:r>
        <w:rPr>
          <w:color w:val="000000"/>
        </w:rPr>
        <w:t xml:space="preserve"> Meclis Kararı ile İncesu İlçesi, Kentsel Arkeolojik Sit Alanı, 1/5000 ölçekli Koruma Amaçlı Nazım İmar Planı ve 1/1000 ölçekli Koruma Amaçlı Uygulama İmar Planı ile Plan Açıklama Raporu, Plan Notları ve Ulaşım, Bölgeleme, Öncelikli Koruma Geliştirme Bölgelerine ilişkin paftalar onaylanmıştır. </w:t>
      </w:r>
      <w:proofErr w:type="gramStart"/>
      <w:r>
        <w:rPr>
          <w:color w:val="000000"/>
        </w:rPr>
        <w:t xml:space="preserve">1/5000 ölçekli koruma amaçlı nazım imar planı, plan açıklama raporu ve plan notları ile 1/2000 ölçekli Ulaşım, Bölgeleme, Öncelikli Koruma Geliştirme Bölgelerine ait paftalar 2863 sayılı Kültür ve Tabiat Varlıklarını Koruma Kanununun 17.maddesi ve 5216 sayılı Büyükşehir Belediyesi Kanununun 7/b ve 7/c maddelerine Kayseri Büyükşehir Belediye Meclisince onaylanmış olup, </w:t>
      </w:r>
      <w:r>
        <w:t xml:space="preserve">1/5000 ölçekli Nazım İmar Planına uygun olarak hazırlanan </w:t>
      </w:r>
      <w:r>
        <w:rPr>
          <w:rStyle w:val="Gl"/>
          <w:b w:val="0"/>
          <w:color w:val="000000"/>
        </w:rPr>
        <w:t xml:space="preserve">İncesu İlçesi, </w:t>
      </w:r>
      <w:r>
        <w:t xml:space="preserve">Kentsel ve Arkeolojik Sit Alanında Koruma Amaçlı İmar Planları için hazırlanan 1/1000 ölçekli Koruma Amaçlı İmar Plan paftaları incelenmiş ve hazırlanan(UİP-4037 Plan İşlem Numaralı) 1/1000 ölçekli </w:t>
      </w:r>
      <w:r>
        <w:rPr>
          <w:color w:val="000000"/>
        </w:rPr>
        <w:t>1/1000 ölçekli Koruma Amaçlı Uygulama İmar Planı ile Plan Açıklama Raporu, Plan Notları ve Ulaşım, Bölgeleme, Öncelikli Koruma Geliştirme Bölgelerine ilişkin paftaların</w:t>
      </w:r>
      <w:r>
        <w:t xml:space="preserve"> uygun olacağı yönünde hazırlanan İmar Komisyon Raporunun kabul edilmesine;</w:t>
      </w:r>
      <w:proofErr w:type="gramEnd"/>
    </w:p>
    <w:p w:rsidR="00821C9A" w:rsidRDefault="00821C9A" w:rsidP="00821C9A">
      <w:pPr>
        <w:ind w:firstLine="708"/>
        <w:jc w:val="both"/>
      </w:pPr>
    </w:p>
    <w:p w:rsidR="00821C9A" w:rsidRDefault="00821C9A" w:rsidP="00821C9A">
      <w:pPr>
        <w:ind w:firstLine="708"/>
        <w:jc w:val="both"/>
      </w:pPr>
      <w:r>
        <w:t xml:space="preserve">5393 sayılı Belediye Kanunun 24. maddesine istinaden 08.07.2015 tarihinde oy birliği ile karar verildi. </w:t>
      </w:r>
    </w:p>
    <w:p w:rsidR="00821C9A" w:rsidRDefault="00821C9A" w:rsidP="00821C9A">
      <w:pPr>
        <w:jc w:val="both"/>
        <w:rPr>
          <w:u w:val="single"/>
        </w:rPr>
      </w:pPr>
    </w:p>
    <w:p w:rsidR="00821C9A" w:rsidRDefault="00821C9A" w:rsidP="00821C9A">
      <w:pPr>
        <w:ind w:firstLine="708"/>
        <w:jc w:val="both"/>
        <w:rPr>
          <w:b/>
          <w:u w:val="single"/>
        </w:rPr>
      </w:pPr>
      <w:r>
        <w:rPr>
          <w:b/>
          <w:u w:val="single"/>
        </w:rPr>
        <w:t xml:space="preserve">KARAR 080: Gündemin ikinci maddesi; </w:t>
      </w:r>
    </w:p>
    <w:p w:rsidR="00821C9A" w:rsidRDefault="00821C9A" w:rsidP="00821C9A">
      <w:pPr>
        <w:ind w:firstLine="708"/>
        <w:jc w:val="both"/>
        <w:rPr>
          <w:b/>
          <w:u w:val="single"/>
        </w:rPr>
      </w:pPr>
    </w:p>
    <w:p w:rsidR="00821C9A" w:rsidRDefault="00821C9A" w:rsidP="00821C9A">
      <w:pPr>
        <w:ind w:firstLine="708"/>
        <w:jc w:val="both"/>
        <w:rPr>
          <w:b/>
          <w:u w:val="single"/>
        </w:rPr>
      </w:pPr>
      <w:r>
        <w:rPr>
          <w:b/>
          <w:u w:val="single"/>
        </w:rPr>
        <w:t xml:space="preserve">Yapılan müzakere ve oylamada; </w:t>
      </w:r>
    </w:p>
    <w:p w:rsidR="00821C9A" w:rsidRDefault="00821C9A" w:rsidP="00821C9A">
      <w:pPr>
        <w:ind w:firstLine="708"/>
        <w:jc w:val="both"/>
      </w:pPr>
      <w:proofErr w:type="gramStart"/>
      <w:r>
        <w:t xml:space="preserve">Komisyonumuzca yapılan teknik ve inceleme neticesinde;  Karamustafa Paşa Mahallesi 61 ada 13 </w:t>
      </w:r>
      <w:proofErr w:type="spellStart"/>
      <w:r>
        <w:t>nolu</w:t>
      </w:r>
      <w:proofErr w:type="spellEnd"/>
      <w:r>
        <w:t xml:space="preserve"> parselde bulunan mülkiyeti Maliye Hazinesine ait 1/1000 ölçekli Uygulama İmar Planında Öğretmenevi olarak görülen alanda bulunan trafo binasının Kayseri ve Civarı Elektrik </w:t>
      </w:r>
      <w:proofErr w:type="spellStart"/>
      <w:r>
        <w:t>TAŞ’nin</w:t>
      </w:r>
      <w:proofErr w:type="spellEnd"/>
      <w:r>
        <w:t xml:space="preserve"> 18.06.2015 tarih ve 6690 sayılı yazısında belirtilen 573 ada 1 </w:t>
      </w:r>
      <w:proofErr w:type="spellStart"/>
      <w:r>
        <w:t>nolu</w:t>
      </w:r>
      <w:proofErr w:type="spellEnd"/>
      <w:r>
        <w:t xml:space="preserve"> parselde bulunan park alanına taşınması istenmektedir. Ancak yapılan inceleme neticesinde yeni trafo binasının yapılacağı alanla mevcut trafo arasında mesafenin fazla olmasından dolayı parselin tam ortasında olan mevcut trafo binasının, yine aynı parsel içinde sadece yerinin değişmesinin uygun olacağı, kurulması planlanan trafo binasının yapımı için gerekli olan 1/1000 uygulama imar planı tadilatının 1/5000 Nazım İmar Planı tadilatı gerektirmediğinden mülkiyet probleminin bulunmaması ve yapılacak olan çalışmanın ilçemize yarar sağlaması nedeniyle Kayseri ve Civarı Elektrik TAŞ tarafından yapılacak olan trafo binasının mevcut trafonun olduğu parsel içinde olması şartı ile uygun olduğuna, belediyemiz şehir plancısı tarafından hazırlanan 1/1000 ölçekli öneri imar planı değişikliği incelenmiş ve hazırlanan(UİP-6718,8 Plan İşlem Numaralı) 1/1000 ölçekli öneri imar planı açıklama raporunun ve paftasının uygun olacağı yönünde hazırlanan İmar Komisyon Raporunun kabul edilmesine;</w:t>
      </w:r>
      <w:proofErr w:type="gramEnd"/>
    </w:p>
    <w:p w:rsidR="00821C9A" w:rsidRDefault="00821C9A" w:rsidP="00821C9A">
      <w:pPr>
        <w:ind w:firstLine="708"/>
        <w:jc w:val="both"/>
      </w:pPr>
    </w:p>
    <w:p w:rsidR="00821C9A" w:rsidRDefault="00821C9A" w:rsidP="00821C9A">
      <w:pPr>
        <w:ind w:firstLine="708"/>
        <w:jc w:val="both"/>
      </w:pPr>
      <w:r>
        <w:t xml:space="preserve">5393 sayılı Belediye Kanunun 24. maddesine istinaden 08.07.2015 tarihinde oy birliği ile karar verildi. </w:t>
      </w:r>
    </w:p>
    <w:p w:rsidR="00821C9A" w:rsidRDefault="00821C9A" w:rsidP="00821C9A">
      <w:pPr>
        <w:jc w:val="both"/>
        <w:rPr>
          <w:b/>
          <w:u w:val="single"/>
        </w:rPr>
      </w:pPr>
    </w:p>
    <w:p w:rsidR="00821C9A" w:rsidRDefault="00821C9A" w:rsidP="00821C9A">
      <w:pPr>
        <w:ind w:firstLine="708"/>
        <w:jc w:val="both"/>
        <w:rPr>
          <w:b/>
          <w:u w:val="single"/>
        </w:rPr>
      </w:pPr>
      <w:r>
        <w:rPr>
          <w:b/>
          <w:u w:val="single"/>
        </w:rPr>
        <w:t xml:space="preserve">KARAR 081: Gündemin üçüncü maddesi; </w:t>
      </w:r>
    </w:p>
    <w:p w:rsidR="00821C9A" w:rsidRDefault="00821C9A" w:rsidP="00821C9A">
      <w:pPr>
        <w:ind w:firstLine="708"/>
        <w:jc w:val="both"/>
        <w:rPr>
          <w:b/>
          <w:u w:val="single"/>
        </w:rPr>
      </w:pPr>
    </w:p>
    <w:p w:rsidR="00821C9A" w:rsidRDefault="00821C9A" w:rsidP="00821C9A">
      <w:pPr>
        <w:ind w:firstLine="708"/>
        <w:jc w:val="both"/>
        <w:rPr>
          <w:b/>
          <w:u w:val="single"/>
        </w:rPr>
      </w:pPr>
      <w:r>
        <w:rPr>
          <w:b/>
          <w:u w:val="single"/>
        </w:rPr>
        <w:t xml:space="preserve">Yapılan müzakere ve oylamada; </w:t>
      </w:r>
    </w:p>
    <w:p w:rsidR="00821C9A" w:rsidRDefault="00821C9A" w:rsidP="00821C9A">
      <w:pPr>
        <w:ind w:firstLine="708"/>
        <w:jc w:val="both"/>
      </w:pPr>
      <w:proofErr w:type="gramStart"/>
      <w:r>
        <w:t xml:space="preserve">Komisyonumuzca yapılan teknik ve inceleme neticesinde;  Bahçesaray, Bahçelievler, Vali İhsan Aras Mahallelerinde bulunan mülkiyeti İncesu Belediyesine ait 1/1000 ölçekli Uygulama İmar Planında yeşil alan </w:t>
      </w:r>
      <w:r>
        <w:lastRenderedPageBreak/>
        <w:t xml:space="preserve">olarak görülen alanlara Kayseri ve Civarı Elektrik </w:t>
      </w:r>
      <w:proofErr w:type="spellStart"/>
      <w:r>
        <w:t>T.A.Ş’nin</w:t>
      </w:r>
      <w:proofErr w:type="spellEnd"/>
      <w:r>
        <w:t xml:space="preserve"> talebi doğrultusunda belirtilen alanlara taşınması ve yapımı için gerekli olan 1/1000 uygulama imar planı tadilatının 1/5000 Nazım İmar Planı tadilatı gerektirmediğinden mülkiyet probleminin bulunmaması ve yapılacak olan çalışmanın ilçemize yarar sağlaması nedeniyle Kayseri ve Civarı Elektrik TAŞ tarafından yapılacak olan trafo binasının uygun olduğuna, belediyemiz şehir plancısı tarafından hazırlanan 1/1000 ölçekli öneri imar planı değişikliği incelenmiş ve hazırlanan(UİP-6718,9 Plan İşlem Numaralı) 1/1000 ölçekli öneri imar planı açıklama raporunun ve paftasının uygun olacağı yönünde hazırlanan İmar Komisyon Raporunun kabul edilmesine;</w:t>
      </w:r>
      <w:proofErr w:type="gramEnd"/>
    </w:p>
    <w:p w:rsidR="00821C9A" w:rsidRDefault="00821C9A" w:rsidP="00821C9A">
      <w:pPr>
        <w:ind w:firstLine="708"/>
        <w:jc w:val="both"/>
      </w:pPr>
    </w:p>
    <w:p w:rsidR="00821C9A" w:rsidRDefault="00821C9A" w:rsidP="00821C9A">
      <w:pPr>
        <w:ind w:firstLine="708"/>
        <w:jc w:val="both"/>
      </w:pPr>
      <w:r>
        <w:t xml:space="preserve">5393 sayılı Belediye Kanunun 24. maddesine istinaden 08.07.2015 tarihinde oy birliği ile karar verildi. </w:t>
      </w:r>
    </w:p>
    <w:p w:rsidR="000B4E0D" w:rsidRDefault="000B4E0D" w:rsidP="000B4E0D">
      <w:pPr>
        <w:ind w:firstLine="708"/>
        <w:jc w:val="both"/>
      </w:pPr>
    </w:p>
    <w:p w:rsidR="000A0928" w:rsidRDefault="000A0928" w:rsidP="000A0928">
      <w:pPr>
        <w:jc w:val="both"/>
      </w:pPr>
    </w:p>
    <w:p w:rsidR="000A0928" w:rsidRDefault="000A0928" w:rsidP="000A0928">
      <w:pPr>
        <w:ind w:firstLine="708"/>
        <w:jc w:val="both"/>
        <w:rPr>
          <w:u w:val="single"/>
        </w:rPr>
      </w:pPr>
    </w:p>
    <w:p w:rsidR="000A0928" w:rsidRDefault="000A0928" w:rsidP="000A0928">
      <w:pPr>
        <w:jc w:val="both"/>
        <w:rPr>
          <w:u w:val="single"/>
        </w:rPr>
      </w:pPr>
    </w:p>
    <w:p w:rsidR="000A0928" w:rsidRDefault="000A0928" w:rsidP="000A0928">
      <w:pPr>
        <w:jc w:val="both"/>
        <w:rPr>
          <w:u w:val="single"/>
        </w:rPr>
      </w:pPr>
    </w:p>
    <w:p w:rsidR="000A0928" w:rsidRDefault="000A0928" w:rsidP="000A0928">
      <w:pPr>
        <w:jc w:val="both"/>
      </w:pPr>
    </w:p>
    <w:p w:rsidR="000A0928" w:rsidRDefault="000A0928" w:rsidP="000A0928">
      <w:pPr>
        <w:ind w:firstLine="708"/>
        <w:jc w:val="both"/>
      </w:pPr>
    </w:p>
    <w:tbl>
      <w:tblPr>
        <w:tblW w:w="10773" w:type="dxa"/>
        <w:tblInd w:w="108" w:type="dxa"/>
        <w:tblLook w:val="01E0" w:firstRow="1" w:lastRow="1" w:firstColumn="1" w:lastColumn="1" w:noHBand="0" w:noVBand="0"/>
      </w:tblPr>
      <w:tblGrid>
        <w:gridCol w:w="3261"/>
        <w:gridCol w:w="3543"/>
        <w:gridCol w:w="3969"/>
      </w:tblGrid>
      <w:tr w:rsidR="000A0928" w:rsidTr="00821C9A">
        <w:tc>
          <w:tcPr>
            <w:tcW w:w="3261" w:type="dxa"/>
            <w:hideMark/>
          </w:tcPr>
          <w:p w:rsidR="000A0928" w:rsidRDefault="000A0928">
            <w:pPr>
              <w:spacing w:line="276" w:lineRule="auto"/>
              <w:jc w:val="center"/>
              <w:rPr>
                <w:lang w:eastAsia="en-US"/>
              </w:rPr>
            </w:pPr>
            <w:r>
              <w:rPr>
                <w:lang w:eastAsia="en-US"/>
              </w:rPr>
              <w:t>Zekeriya KARAYOL</w:t>
            </w:r>
          </w:p>
        </w:tc>
        <w:tc>
          <w:tcPr>
            <w:tcW w:w="3543" w:type="dxa"/>
            <w:hideMark/>
          </w:tcPr>
          <w:p w:rsidR="000A0928" w:rsidRDefault="000A0928">
            <w:pPr>
              <w:spacing w:line="276" w:lineRule="auto"/>
              <w:jc w:val="center"/>
              <w:rPr>
                <w:lang w:eastAsia="en-US"/>
              </w:rPr>
            </w:pPr>
            <w:r>
              <w:rPr>
                <w:lang w:eastAsia="en-US"/>
              </w:rPr>
              <w:t>Mehmet BALABAN</w:t>
            </w:r>
          </w:p>
        </w:tc>
        <w:tc>
          <w:tcPr>
            <w:tcW w:w="3969" w:type="dxa"/>
            <w:hideMark/>
          </w:tcPr>
          <w:p w:rsidR="000A0928" w:rsidRDefault="000A0928">
            <w:pPr>
              <w:spacing w:line="276" w:lineRule="auto"/>
              <w:jc w:val="center"/>
              <w:rPr>
                <w:lang w:eastAsia="en-US"/>
              </w:rPr>
            </w:pPr>
            <w:r>
              <w:rPr>
                <w:lang w:eastAsia="en-US"/>
              </w:rPr>
              <w:t>Mustafa EKİZOĞLU</w:t>
            </w:r>
          </w:p>
        </w:tc>
      </w:tr>
      <w:tr w:rsidR="000A0928" w:rsidTr="00821C9A">
        <w:tc>
          <w:tcPr>
            <w:tcW w:w="3261" w:type="dxa"/>
            <w:hideMark/>
          </w:tcPr>
          <w:p w:rsidR="000A0928" w:rsidRDefault="000A0928">
            <w:pPr>
              <w:spacing w:line="276" w:lineRule="auto"/>
              <w:jc w:val="center"/>
              <w:rPr>
                <w:lang w:eastAsia="en-US"/>
              </w:rPr>
            </w:pPr>
            <w:r>
              <w:rPr>
                <w:lang w:eastAsia="en-US"/>
              </w:rPr>
              <w:t>Belediye Başkanı</w:t>
            </w:r>
          </w:p>
        </w:tc>
        <w:tc>
          <w:tcPr>
            <w:tcW w:w="3543" w:type="dxa"/>
            <w:hideMark/>
          </w:tcPr>
          <w:p w:rsidR="000A0928" w:rsidRDefault="000A0928">
            <w:pPr>
              <w:spacing w:line="276" w:lineRule="auto"/>
              <w:jc w:val="center"/>
              <w:rPr>
                <w:lang w:eastAsia="en-US"/>
              </w:rPr>
            </w:pPr>
            <w:r>
              <w:rPr>
                <w:lang w:eastAsia="en-US"/>
              </w:rPr>
              <w:t>Meclis Kâtibi</w:t>
            </w:r>
          </w:p>
        </w:tc>
        <w:tc>
          <w:tcPr>
            <w:tcW w:w="3969" w:type="dxa"/>
            <w:hideMark/>
          </w:tcPr>
          <w:p w:rsidR="000A0928" w:rsidRDefault="000A0928">
            <w:pPr>
              <w:spacing w:line="276" w:lineRule="auto"/>
              <w:jc w:val="center"/>
              <w:rPr>
                <w:lang w:eastAsia="en-US"/>
              </w:rPr>
            </w:pPr>
            <w:r>
              <w:rPr>
                <w:lang w:eastAsia="en-US"/>
              </w:rPr>
              <w:t>Meclis Kâtibi</w:t>
            </w:r>
          </w:p>
        </w:tc>
      </w:tr>
    </w:tbl>
    <w:p w:rsidR="000A0928" w:rsidRDefault="000A0928" w:rsidP="000A0928">
      <w:pPr>
        <w:ind w:firstLine="708"/>
        <w:jc w:val="both"/>
      </w:pPr>
    </w:p>
    <w:p w:rsidR="000A0928" w:rsidRDefault="000A0928" w:rsidP="000A0928">
      <w:pPr>
        <w:ind w:firstLine="708"/>
        <w:jc w:val="both"/>
      </w:pPr>
    </w:p>
    <w:p w:rsidR="0021664E" w:rsidRDefault="0021664E" w:rsidP="0021664E">
      <w:pPr>
        <w:ind w:firstLine="708"/>
        <w:jc w:val="both"/>
      </w:pPr>
    </w:p>
    <w:p w:rsidR="00DD4131" w:rsidRPr="0086281A" w:rsidRDefault="00DD4131" w:rsidP="001B791C">
      <w:pPr>
        <w:jc w:val="center"/>
        <w:rPr>
          <w:b/>
        </w:rPr>
      </w:pPr>
    </w:p>
    <w:sectPr w:rsidR="00DD4131" w:rsidRPr="0086281A" w:rsidSect="00821C9A">
      <w:pgSz w:w="11906" w:h="16838"/>
      <w:pgMar w:top="567"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QANKUX+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0BCA666D"/>
    <w:multiLevelType w:val="hybridMultilevel"/>
    <w:tmpl w:val="5B6251E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CA002EA"/>
    <w:multiLevelType w:val="hybridMultilevel"/>
    <w:tmpl w:val="22F8FDC0"/>
    <w:lvl w:ilvl="0" w:tplc="0E60C2A4">
      <w:start w:val="1"/>
      <w:numFmt w:val="lowerLetter"/>
      <w:lvlText w:val="%1)"/>
      <w:lvlJc w:val="left"/>
      <w:pPr>
        <w:ind w:left="1776" w:hanging="360"/>
      </w:pPr>
      <w:rPr>
        <w:rFonts w:hint="default"/>
      </w:rPr>
    </w:lvl>
    <w:lvl w:ilvl="1" w:tplc="AEE06094">
      <w:start w:val="1"/>
      <w:numFmt w:val="decimal"/>
      <w:lvlText w:val="%2."/>
      <w:lvlJc w:val="left"/>
      <w:pPr>
        <w:ind w:left="2496" w:hanging="360"/>
      </w:pPr>
      <w:rPr>
        <w:rFonts w:ascii="QANKUX+TimesNewRomanPSMT" w:hAnsi="QANKUX+TimesNewRomanPSMT" w:cs="QANKUX+TimesNewRomanPSMT" w:hint="default"/>
      </w:r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
    <w:nsid w:val="1224327C"/>
    <w:multiLevelType w:val="hybridMultilevel"/>
    <w:tmpl w:val="39B65A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2696EE5"/>
    <w:multiLevelType w:val="hybridMultilevel"/>
    <w:tmpl w:val="39B65A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197D0BD8"/>
    <w:multiLevelType w:val="hybridMultilevel"/>
    <w:tmpl w:val="3BD6CE2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2B0223FF"/>
    <w:multiLevelType w:val="hybridMultilevel"/>
    <w:tmpl w:val="49720C7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2DAB26B1"/>
    <w:multiLevelType w:val="hybridMultilevel"/>
    <w:tmpl w:val="FC5E41DC"/>
    <w:lvl w:ilvl="0" w:tplc="041F0001">
      <w:start w:val="1"/>
      <w:numFmt w:val="bullet"/>
      <w:lvlText w:val=""/>
      <w:lvlJc w:val="left"/>
      <w:pPr>
        <w:ind w:left="1776" w:hanging="360"/>
      </w:pPr>
      <w:rPr>
        <w:rFonts w:ascii="Symbol" w:hAnsi="Symbol" w:hint="default"/>
      </w:rPr>
    </w:lvl>
    <w:lvl w:ilvl="1" w:tplc="AEE06094">
      <w:start w:val="1"/>
      <w:numFmt w:val="decimal"/>
      <w:lvlText w:val="%2."/>
      <w:lvlJc w:val="left"/>
      <w:pPr>
        <w:ind w:left="2496" w:hanging="360"/>
      </w:pPr>
      <w:rPr>
        <w:rFonts w:ascii="QANKUX+TimesNewRomanPSMT" w:hAnsi="QANKUX+TimesNewRomanPSMT" w:cs="QANKUX+TimesNewRomanPSMT" w:hint="default"/>
      </w:r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1">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32BF0374"/>
    <w:multiLevelType w:val="hybridMultilevel"/>
    <w:tmpl w:val="6CB018E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4240F69"/>
    <w:multiLevelType w:val="hybridMultilevel"/>
    <w:tmpl w:val="85F21086"/>
    <w:lvl w:ilvl="0" w:tplc="64B87D18">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4">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3BC41A16"/>
    <w:multiLevelType w:val="hybridMultilevel"/>
    <w:tmpl w:val="CE4601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BCE7C6D"/>
    <w:multiLevelType w:val="hybridMultilevel"/>
    <w:tmpl w:val="8EC8FA3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2D81676"/>
    <w:multiLevelType w:val="hybridMultilevel"/>
    <w:tmpl w:val="D55EFB8A"/>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43A431F8"/>
    <w:multiLevelType w:val="hybridMultilevel"/>
    <w:tmpl w:val="5C989252"/>
    <w:lvl w:ilvl="0" w:tplc="6E7E6B50">
      <w:start w:val="1"/>
      <w:numFmt w:val="lowerLetter"/>
      <w:lvlText w:val="%1)"/>
      <w:lvlJc w:val="left"/>
      <w:pPr>
        <w:ind w:left="1065" w:hanging="360"/>
      </w:pPr>
      <w:rPr>
        <w:rFonts w:hint="default"/>
        <w:i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nsid w:val="4B391C98"/>
    <w:multiLevelType w:val="hybridMultilevel"/>
    <w:tmpl w:val="74E86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E0E3783"/>
    <w:multiLevelType w:val="hybridMultilevel"/>
    <w:tmpl w:val="E252F6D4"/>
    <w:lvl w:ilvl="0" w:tplc="E36E81FC">
      <w:start w:val="1"/>
      <w:numFmt w:val="decimal"/>
      <w:lvlText w:val="%1."/>
      <w:lvlJc w:val="left"/>
      <w:pPr>
        <w:ind w:left="1211"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E9C73D8"/>
    <w:multiLevelType w:val="hybridMultilevel"/>
    <w:tmpl w:val="E6DC428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nsid w:val="5333191A"/>
    <w:multiLevelType w:val="hybridMultilevel"/>
    <w:tmpl w:val="5ED0BB5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nsid w:val="55B5433B"/>
    <w:multiLevelType w:val="hybridMultilevel"/>
    <w:tmpl w:val="D6E6D4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7F05D45"/>
    <w:multiLevelType w:val="hybridMultilevel"/>
    <w:tmpl w:val="CF7C728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nsid w:val="5D2B0210"/>
    <w:multiLevelType w:val="hybridMultilevel"/>
    <w:tmpl w:val="C0529874"/>
    <w:lvl w:ilvl="0" w:tplc="041F0001">
      <w:start w:val="1"/>
      <w:numFmt w:val="bullet"/>
      <w:lvlText w:val=""/>
      <w:lvlJc w:val="left"/>
      <w:pPr>
        <w:ind w:left="1211" w:hanging="360"/>
      </w:pPr>
      <w:rPr>
        <w:rFonts w:ascii="Symbol" w:hAnsi="Symbol"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9">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nsid w:val="62691F90"/>
    <w:multiLevelType w:val="hybridMultilevel"/>
    <w:tmpl w:val="14127EF8"/>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nsid w:val="63C30355"/>
    <w:multiLevelType w:val="hybridMultilevel"/>
    <w:tmpl w:val="E83022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3">
    <w:nsid w:val="69F77049"/>
    <w:multiLevelType w:val="hybridMultilevel"/>
    <w:tmpl w:val="F026817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ACE231D"/>
    <w:multiLevelType w:val="hybridMultilevel"/>
    <w:tmpl w:val="2FA2CD76"/>
    <w:lvl w:ilvl="0" w:tplc="A1A6E1C2">
      <w:start w:val="1"/>
      <w:numFmt w:val="decimal"/>
      <w:lvlText w:val="%1."/>
      <w:lvlJc w:val="left"/>
      <w:pPr>
        <w:ind w:left="1211" w:hanging="360"/>
      </w:pPr>
      <w:rPr>
        <w:b/>
        <w:i/>
      </w:rPr>
    </w:lvl>
    <w:lvl w:ilvl="1" w:tplc="041F0019" w:tentative="1">
      <w:start w:val="1"/>
      <w:numFmt w:val="lowerLetter"/>
      <w:lvlText w:val="%2."/>
      <w:lvlJc w:val="left"/>
      <w:pPr>
        <w:ind w:left="1869" w:hanging="360"/>
      </w:pPr>
    </w:lvl>
    <w:lvl w:ilvl="2" w:tplc="041F001B" w:tentative="1">
      <w:start w:val="1"/>
      <w:numFmt w:val="lowerRoman"/>
      <w:lvlText w:val="%3."/>
      <w:lvlJc w:val="right"/>
      <w:pPr>
        <w:ind w:left="2589" w:hanging="180"/>
      </w:pPr>
    </w:lvl>
    <w:lvl w:ilvl="3" w:tplc="041F000F" w:tentative="1">
      <w:start w:val="1"/>
      <w:numFmt w:val="decimal"/>
      <w:lvlText w:val="%4."/>
      <w:lvlJc w:val="left"/>
      <w:pPr>
        <w:ind w:left="3309" w:hanging="360"/>
      </w:pPr>
    </w:lvl>
    <w:lvl w:ilvl="4" w:tplc="041F0019" w:tentative="1">
      <w:start w:val="1"/>
      <w:numFmt w:val="lowerLetter"/>
      <w:lvlText w:val="%5."/>
      <w:lvlJc w:val="left"/>
      <w:pPr>
        <w:ind w:left="4029" w:hanging="360"/>
      </w:pPr>
    </w:lvl>
    <w:lvl w:ilvl="5" w:tplc="041F001B" w:tentative="1">
      <w:start w:val="1"/>
      <w:numFmt w:val="lowerRoman"/>
      <w:lvlText w:val="%6."/>
      <w:lvlJc w:val="right"/>
      <w:pPr>
        <w:ind w:left="4749" w:hanging="180"/>
      </w:pPr>
    </w:lvl>
    <w:lvl w:ilvl="6" w:tplc="041F000F" w:tentative="1">
      <w:start w:val="1"/>
      <w:numFmt w:val="decimal"/>
      <w:lvlText w:val="%7."/>
      <w:lvlJc w:val="left"/>
      <w:pPr>
        <w:ind w:left="5469" w:hanging="360"/>
      </w:pPr>
    </w:lvl>
    <w:lvl w:ilvl="7" w:tplc="041F0019" w:tentative="1">
      <w:start w:val="1"/>
      <w:numFmt w:val="lowerLetter"/>
      <w:lvlText w:val="%8."/>
      <w:lvlJc w:val="left"/>
      <w:pPr>
        <w:ind w:left="6189" w:hanging="360"/>
      </w:pPr>
    </w:lvl>
    <w:lvl w:ilvl="8" w:tplc="041F001B" w:tentative="1">
      <w:start w:val="1"/>
      <w:numFmt w:val="lowerRoman"/>
      <w:lvlText w:val="%9."/>
      <w:lvlJc w:val="right"/>
      <w:pPr>
        <w:ind w:left="6909" w:hanging="180"/>
      </w:pPr>
    </w:lvl>
  </w:abstractNum>
  <w:abstractNum w:abstractNumId="35">
    <w:nsid w:val="789A7A11"/>
    <w:multiLevelType w:val="hybridMultilevel"/>
    <w:tmpl w:val="24867412"/>
    <w:lvl w:ilvl="0" w:tplc="47D8BB26">
      <w:start w:val="1"/>
      <w:numFmt w:val="lowerLetter"/>
      <w:lvlText w:val="%1)"/>
      <w:lvlJc w:val="left"/>
      <w:pPr>
        <w:ind w:left="2865" w:hanging="360"/>
      </w:pPr>
      <w:rPr>
        <w:rFonts w:hint="default"/>
        <w:b/>
      </w:rPr>
    </w:lvl>
    <w:lvl w:ilvl="1" w:tplc="041F0019" w:tentative="1">
      <w:start w:val="1"/>
      <w:numFmt w:val="lowerLetter"/>
      <w:lvlText w:val="%2."/>
      <w:lvlJc w:val="left"/>
      <w:pPr>
        <w:ind w:left="3585" w:hanging="360"/>
      </w:pPr>
    </w:lvl>
    <w:lvl w:ilvl="2" w:tplc="041F001B" w:tentative="1">
      <w:start w:val="1"/>
      <w:numFmt w:val="lowerRoman"/>
      <w:lvlText w:val="%3."/>
      <w:lvlJc w:val="right"/>
      <w:pPr>
        <w:ind w:left="4305" w:hanging="180"/>
      </w:pPr>
    </w:lvl>
    <w:lvl w:ilvl="3" w:tplc="041F000F" w:tentative="1">
      <w:start w:val="1"/>
      <w:numFmt w:val="decimal"/>
      <w:lvlText w:val="%4."/>
      <w:lvlJc w:val="left"/>
      <w:pPr>
        <w:ind w:left="5025" w:hanging="360"/>
      </w:pPr>
    </w:lvl>
    <w:lvl w:ilvl="4" w:tplc="041F0019" w:tentative="1">
      <w:start w:val="1"/>
      <w:numFmt w:val="lowerLetter"/>
      <w:lvlText w:val="%5."/>
      <w:lvlJc w:val="left"/>
      <w:pPr>
        <w:ind w:left="5745" w:hanging="360"/>
      </w:pPr>
    </w:lvl>
    <w:lvl w:ilvl="5" w:tplc="041F001B" w:tentative="1">
      <w:start w:val="1"/>
      <w:numFmt w:val="lowerRoman"/>
      <w:lvlText w:val="%6."/>
      <w:lvlJc w:val="right"/>
      <w:pPr>
        <w:ind w:left="6465" w:hanging="180"/>
      </w:pPr>
    </w:lvl>
    <w:lvl w:ilvl="6" w:tplc="041F000F" w:tentative="1">
      <w:start w:val="1"/>
      <w:numFmt w:val="decimal"/>
      <w:lvlText w:val="%7."/>
      <w:lvlJc w:val="left"/>
      <w:pPr>
        <w:ind w:left="7185" w:hanging="360"/>
      </w:pPr>
    </w:lvl>
    <w:lvl w:ilvl="7" w:tplc="041F0019" w:tentative="1">
      <w:start w:val="1"/>
      <w:numFmt w:val="lowerLetter"/>
      <w:lvlText w:val="%8."/>
      <w:lvlJc w:val="left"/>
      <w:pPr>
        <w:ind w:left="7905" w:hanging="360"/>
      </w:pPr>
    </w:lvl>
    <w:lvl w:ilvl="8" w:tplc="041F001B" w:tentative="1">
      <w:start w:val="1"/>
      <w:numFmt w:val="lowerRoman"/>
      <w:lvlText w:val="%9."/>
      <w:lvlJc w:val="right"/>
      <w:pPr>
        <w:ind w:left="8625" w:hanging="180"/>
      </w:pPr>
    </w:lvl>
  </w:abstractNum>
  <w:abstractNum w:abstractNumId="36">
    <w:nsid w:val="7F09552E"/>
    <w:multiLevelType w:val="hybridMultilevel"/>
    <w:tmpl w:val="0366BE0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4"/>
  </w:num>
  <w:num w:numId="2">
    <w:abstractNumId w:val="20"/>
  </w:num>
  <w:num w:numId="3">
    <w:abstractNumId w:val="18"/>
  </w:num>
  <w:num w:numId="4">
    <w:abstractNumId w:val="3"/>
  </w:num>
  <w:num w:numId="5">
    <w:abstractNumId w:val="13"/>
  </w:num>
  <w:num w:numId="6">
    <w:abstractNumId w:val="35"/>
  </w:num>
  <w:num w:numId="7">
    <w:abstractNumId w:val="31"/>
  </w:num>
  <w:num w:numId="8">
    <w:abstractNumId w:val="21"/>
  </w:num>
  <w:num w:numId="9">
    <w:abstractNumId w:val="33"/>
  </w:num>
  <w:num w:numId="10">
    <w:abstractNumId w:val="36"/>
  </w:num>
  <w:num w:numId="11">
    <w:abstractNumId w:val="24"/>
  </w:num>
  <w:num w:numId="12">
    <w:abstractNumId w:val="17"/>
  </w:num>
  <w:num w:numId="13">
    <w:abstractNumId w:val="30"/>
  </w:num>
  <w:num w:numId="14">
    <w:abstractNumId w:val="25"/>
  </w:num>
  <w:num w:numId="15">
    <w:abstractNumId w:val="6"/>
  </w:num>
  <w:num w:numId="16">
    <w:abstractNumId w:val="8"/>
  </w:num>
  <w:num w:numId="17">
    <w:abstractNumId w:val="12"/>
  </w:num>
  <w:num w:numId="18">
    <w:abstractNumId w:val="27"/>
  </w:num>
  <w:num w:numId="19">
    <w:abstractNumId w:val="16"/>
  </w:num>
  <w:num w:numId="20">
    <w:abstractNumId w:val="2"/>
  </w:num>
  <w:num w:numId="21">
    <w:abstractNumId w:val="19"/>
  </w:num>
  <w:num w:numId="22">
    <w:abstractNumId w:val="10"/>
  </w:num>
  <w:num w:numId="23">
    <w:abstractNumId w:val="1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150DC"/>
    <w:rsid w:val="00023153"/>
    <w:rsid w:val="00036BB0"/>
    <w:rsid w:val="00055515"/>
    <w:rsid w:val="00076036"/>
    <w:rsid w:val="00091DE2"/>
    <w:rsid w:val="000A0928"/>
    <w:rsid w:val="000B4E0D"/>
    <w:rsid w:val="000F4B57"/>
    <w:rsid w:val="0019012A"/>
    <w:rsid w:val="001A193E"/>
    <w:rsid w:val="001B791C"/>
    <w:rsid w:val="00206177"/>
    <w:rsid w:val="0021664E"/>
    <w:rsid w:val="00237B68"/>
    <w:rsid w:val="00256B85"/>
    <w:rsid w:val="00281D6A"/>
    <w:rsid w:val="002D5FF8"/>
    <w:rsid w:val="0030784F"/>
    <w:rsid w:val="00325130"/>
    <w:rsid w:val="00330725"/>
    <w:rsid w:val="00340913"/>
    <w:rsid w:val="003670BF"/>
    <w:rsid w:val="003A16CC"/>
    <w:rsid w:val="004573E3"/>
    <w:rsid w:val="004701E4"/>
    <w:rsid w:val="005058C1"/>
    <w:rsid w:val="005347EF"/>
    <w:rsid w:val="00593F20"/>
    <w:rsid w:val="005B2ACB"/>
    <w:rsid w:val="00623D49"/>
    <w:rsid w:val="006257FD"/>
    <w:rsid w:val="00626B8D"/>
    <w:rsid w:val="00635954"/>
    <w:rsid w:val="00651263"/>
    <w:rsid w:val="00665F11"/>
    <w:rsid w:val="00670B57"/>
    <w:rsid w:val="006A3709"/>
    <w:rsid w:val="006A7B3A"/>
    <w:rsid w:val="006F445B"/>
    <w:rsid w:val="00720811"/>
    <w:rsid w:val="00746672"/>
    <w:rsid w:val="00761DC1"/>
    <w:rsid w:val="008127A6"/>
    <w:rsid w:val="00821C9A"/>
    <w:rsid w:val="0084709C"/>
    <w:rsid w:val="0086281A"/>
    <w:rsid w:val="008C61BA"/>
    <w:rsid w:val="008D1AC5"/>
    <w:rsid w:val="008D6DDF"/>
    <w:rsid w:val="00900CA9"/>
    <w:rsid w:val="009268E6"/>
    <w:rsid w:val="00930FCC"/>
    <w:rsid w:val="009915A6"/>
    <w:rsid w:val="009B1F4A"/>
    <w:rsid w:val="009F354C"/>
    <w:rsid w:val="00A0044B"/>
    <w:rsid w:val="00A2335A"/>
    <w:rsid w:val="00A75BD7"/>
    <w:rsid w:val="00A808BA"/>
    <w:rsid w:val="00A87C16"/>
    <w:rsid w:val="00AD3593"/>
    <w:rsid w:val="00B11B92"/>
    <w:rsid w:val="00B52F12"/>
    <w:rsid w:val="00B70FBA"/>
    <w:rsid w:val="00BD480A"/>
    <w:rsid w:val="00C37F12"/>
    <w:rsid w:val="00C40752"/>
    <w:rsid w:val="00C64A32"/>
    <w:rsid w:val="00C812C8"/>
    <w:rsid w:val="00CB7F3A"/>
    <w:rsid w:val="00CC0EF9"/>
    <w:rsid w:val="00CD08EB"/>
    <w:rsid w:val="00D016F6"/>
    <w:rsid w:val="00D121AB"/>
    <w:rsid w:val="00D4125E"/>
    <w:rsid w:val="00D509F4"/>
    <w:rsid w:val="00D91DC5"/>
    <w:rsid w:val="00D955AE"/>
    <w:rsid w:val="00DD3DC3"/>
    <w:rsid w:val="00DD4131"/>
    <w:rsid w:val="00E411DF"/>
    <w:rsid w:val="00E538CB"/>
    <w:rsid w:val="00EB27DA"/>
    <w:rsid w:val="00F47752"/>
    <w:rsid w:val="00F54F81"/>
    <w:rsid w:val="00F75625"/>
    <w:rsid w:val="00F80532"/>
    <w:rsid w:val="00F8227E"/>
    <w:rsid w:val="00F932A2"/>
    <w:rsid w:val="00FB4633"/>
    <w:rsid w:val="00FE18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unhideWhenUsed/>
    <w:rsid w:val="00055515"/>
    <w:rPr>
      <w:color w:val="3B6197"/>
      <w:u w:val="single"/>
    </w:rPr>
  </w:style>
  <w:style w:type="character" w:styleId="zlenenKpr">
    <w:name w:val="FollowedHyperlink"/>
    <w:uiPriority w:val="99"/>
    <w:unhideWhenUsed/>
    <w:rsid w:val="00055515"/>
    <w:rPr>
      <w:color w:val="800080"/>
      <w:u w:val="single"/>
    </w:rPr>
  </w:style>
  <w:style w:type="paragraph" w:styleId="stbilgi">
    <w:name w:val="header"/>
    <w:basedOn w:val="Normal"/>
    <w:link w:val="stbilgiChar"/>
    <w:uiPriority w:val="99"/>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055515"/>
    <w:rPr>
      <w:rFonts w:ascii="Calibri" w:eastAsia="Calibri" w:hAnsi="Calibri" w:cs="Times New Roman"/>
    </w:rPr>
  </w:style>
  <w:style w:type="paragraph" w:styleId="Altbilgi">
    <w:name w:val="footer"/>
    <w:basedOn w:val="Normal"/>
    <w:link w:val="AltbilgiChar"/>
    <w:uiPriority w:val="99"/>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055515"/>
    <w:rPr>
      <w:rFonts w:ascii="Calibri" w:eastAsia="Calibri" w:hAnsi="Calibri" w:cs="Times New Roman"/>
    </w:rPr>
  </w:style>
  <w:style w:type="character" w:customStyle="1" w:styleId="AralkYokChar">
    <w:name w:val="Aralık Yok Char"/>
    <w:link w:val="AralkYok"/>
    <w:uiPriority w:val="99"/>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99"/>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FE18E9"/>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paragraph" w:styleId="Dzeltme">
    <w:name w:val="Revision"/>
    <w:uiPriority w:val="99"/>
    <w:semiHidden/>
    <w:rsid w:val="00623D49"/>
    <w:pPr>
      <w:spacing w:after="0" w:line="240" w:lineRule="auto"/>
    </w:pPr>
    <w:rPr>
      <w:rFonts w:ascii="Calibri" w:eastAsia="Calibri" w:hAnsi="Calibri" w:cs="Times New Roman"/>
    </w:rPr>
  </w:style>
  <w:style w:type="paragraph" w:customStyle="1" w:styleId="3-normalyaz">
    <w:name w:val="3-normalyaz"/>
    <w:basedOn w:val="Normal"/>
    <w:uiPriority w:val="99"/>
    <w:rsid w:val="00623D4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unhideWhenUsed/>
    <w:rsid w:val="00055515"/>
    <w:rPr>
      <w:color w:val="3B6197"/>
      <w:u w:val="single"/>
    </w:rPr>
  </w:style>
  <w:style w:type="character" w:styleId="zlenenKpr">
    <w:name w:val="FollowedHyperlink"/>
    <w:uiPriority w:val="99"/>
    <w:unhideWhenUsed/>
    <w:rsid w:val="00055515"/>
    <w:rPr>
      <w:color w:val="800080"/>
      <w:u w:val="single"/>
    </w:rPr>
  </w:style>
  <w:style w:type="paragraph" w:styleId="stbilgi">
    <w:name w:val="header"/>
    <w:basedOn w:val="Normal"/>
    <w:link w:val="stbilgiChar"/>
    <w:uiPriority w:val="99"/>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055515"/>
    <w:rPr>
      <w:rFonts w:ascii="Calibri" w:eastAsia="Calibri" w:hAnsi="Calibri" w:cs="Times New Roman"/>
    </w:rPr>
  </w:style>
  <w:style w:type="paragraph" w:styleId="Altbilgi">
    <w:name w:val="footer"/>
    <w:basedOn w:val="Normal"/>
    <w:link w:val="AltbilgiChar"/>
    <w:uiPriority w:val="99"/>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055515"/>
    <w:rPr>
      <w:rFonts w:ascii="Calibri" w:eastAsia="Calibri" w:hAnsi="Calibri" w:cs="Times New Roman"/>
    </w:rPr>
  </w:style>
  <w:style w:type="character" w:customStyle="1" w:styleId="AralkYokChar">
    <w:name w:val="Aralık Yok Char"/>
    <w:link w:val="AralkYok"/>
    <w:uiPriority w:val="99"/>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99"/>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FE18E9"/>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paragraph" w:styleId="Dzeltme">
    <w:name w:val="Revision"/>
    <w:uiPriority w:val="99"/>
    <w:semiHidden/>
    <w:rsid w:val="00623D49"/>
    <w:pPr>
      <w:spacing w:after="0" w:line="240" w:lineRule="auto"/>
    </w:pPr>
    <w:rPr>
      <w:rFonts w:ascii="Calibri" w:eastAsia="Calibri" w:hAnsi="Calibri" w:cs="Times New Roman"/>
    </w:rPr>
  </w:style>
  <w:style w:type="paragraph" w:customStyle="1" w:styleId="3-normalyaz">
    <w:name w:val="3-normalyaz"/>
    <w:basedOn w:val="Normal"/>
    <w:uiPriority w:val="99"/>
    <w:rsid w:val="00623D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209079927">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05493962">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53467993">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673263814">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866025402">
      <w:bodyDiv w:val="1"/>
      <w:marLeft w:val="0"/>
      <w:marRight w:val="0"/>
      <w:marTop w:val="0"/>
      <w:marBottom w:val="0"/>
      <w:divBdr>
        <w:top w:val="none" w:sz="0" w:space="0" w:color="auto"/>
        <w:left w:val="none" w:sz="0" w:space="0" w:color="auto"/>
        <w:bottom w:val="none" w:sz="0" w:space="0" w:color="auto"/>
        <w:right w:val="none" w:sz="0" w:space="0" w:color="auto"/>
      </w:divBdr>
    </w:div>
    <w:div w:id="919145589">
      <w:bodyDiv w:val="1"/>
      <w:marLeft w:val="0"/>
      <w:marRight w:val="0"/>
      <w:marTop w:val="0"/>
      <w:marBottom w:val="0"/>
      <w:divBdr>
        <w:top w:val="none" w:sz="0" w:space="0" w:color="auto"/>
        <w:left w:val="none" w:sz="0" w:space="0" w:color="auto"/>
        <w:bottom w:val="none" w:sz="0" w:space="0" w:color="auto"/>
        <w:right w:val="none" w:sz="0" w:space="0" w:color="auto"/>
      </w:divBdr>
    </w:div>
    <w:div w:id="998314303">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034233924">
      <w:bodyDiv w:val="1"/>
      <w:marLeft w:val="0"/>
      <w:marRight w:val="0"/>
      <w:marTop w:val="0"/>
      <w:marBottom w:val="0"/>
      <w:divBdr>
        <w:top w:val="none" w:sz="0" w:space="0" w:color="auto"/>
        <w:left w:val="none" w:sz="0" w:space="0" w:color="auto"/>
        <w:bottom w:val="none" w:sz="0" w:space="0" w:color="auto"/>
        <w:right w:val="none" w:sz="0" w:space="0" w:color="auto"/>
      </w:divBdr>
    </w:div>
    <w:div w:id="1087383831">
      <w:bodyDiv w:val="1"/>
      <w:marLeft w:val="0"/>
      <w:marRight w:val="0"/>
      <w:marTop w:val="0"/>
      <w:marBottom w:val="0"/>
      <w:divBdr>
        <w:top w:val="none" w:sz="0" w:space="0" w:color="auto"/>
        <w:left w:val="none" w:sz="0" w:space="0" w:color="auto"/>
        <w:bottom w:val="none" w:sz="0" w:space="0" w:color="auto"/>
        <w:right w:val="none" w:sz="0" w:space="0" w:color="auto"/>
      </w:divBdr>
    </w:div>
    <w:div w:id="1117027011">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289512644">
      <w:bodyDiv w:val="1"/>
      <w:marLeft w:val="0"/>
      <w:marRight w:val="0"/>
      <w:marTop w:val="0"/>
      <w:marBottom w:val="0"/>
      <w:divBdr>
        <w:top w:val="none" w:sz="0" w:space="0" w:color="auto"/>
        <w:left w:val="none" w:sz="0" w:space="0" w:color="auto"/>
        <w:bottom w:val="none" w:sz="0" w:space="0" w:color="auto"/>
        <w:right w:val="none" w:sz="0" w:space="0" w:color="auto"/>
      </w:divBdr>
    </w:div>
    <w:div w:id="1397390087">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24687490">
      <w:bodyDiv w:val="1"/>
      <w:marLeft w:val="0"/>
      <w:marRight w:val="0"/>
      <w:marTop w:val="0"/>
      <w:marBottom w:val="0"/>
      <w:divBdr>
        <w:top w:val="none" w:sz="0" w:space="0" w:color="auto"/>
        <w:left w:val="none" w:sz="0" w:space="0" w:color="auto"/>
        <w:bottom w:val="none" w:sz="0" w:space="0" w:color="auto"/>
        <w:right w:val="none" w:sz="0" w:space="0" w:color="auto"/>
      </w:divBdr>
    </w:div>
    <w:div w:id="1425227598">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06936999">
      <w:bodyDiv w:val="1"/>
      <w:marLeft w:val="0"/>
      <w:marRight w:val="0"/>
      <w:marTop w:val="0"/>
      <w:marBottom w:val="0"/>
      <w:divBdr>
        <w:top w:val="none" w:sz="0" w:space="0" w:color="auto"/>
        <w:left w:val="none" w:sz="0" w:space="0" w:color="auto"/>
        <w:bottom w:val="none" w:sz="0" w:space="0" w:color="auto"/>
        <w:right w:val="none" w:sz="0" w:space="0" w:color="auto"/>
      </w:divBdr>
    </w:div>
    <w:div w:id="1522353676">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668826686">
      <w:bodyDiv w:val="1"/>
      <w:marLeft w:val="0"/>
      <w:marRight w:val="0"/>
      <w:marTop w:val="0"/>
      <w:marBottom w:val="0"/>
      <w:divBdr>
        <w:top w:val="none" w:sz="0" w:space="0" w:color="auto"/>
        <w:left w:val="none" w:sz="0" w:space="0" w:color="auto"/>
        <w:bottom w:val="none" w:sz="0" w:space="0" w:color="auto"/>
        <w:right w:val="none" w:sz="0" w:space="0" w:color="auto"/>
      </w:divBdr>
    </w:div>
    <w:div w:id="1709187210">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80538827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873297894">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 w:id="2054227746">
      <w:bodyDiv w:val="1"/>
      <w:marLeft w:val="0"/>
      <w:marRight w:val="0"/>
      <w:marTop w:val="0"/>
      <w:marBottom w:val="0"/>
      <w:divBdr>
        <w:top w:val="none" w:sz="0" w:space="0" w:color="auto"/>
        <w:left w:val="none" w:sz="0" w:space="0" w:color="auto"/>
        <w:bottom w:val="none" w:sz="0" w:space="0" w:color="auto"/>
        <w:right w:val="none" w:sz="0" w:space="0" w:color="auto"/>
      </w:divBdr>
    </w:div>
    <w:div w:id="2117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2</cp:revision>
  <cp:lastPrinted>2015-06-01T09:06:00Z</cp:lastPrinted>
  <dcterms:created xsi:type="dcterms:W3CDTF">2015-07-08T06:12:00Z</dcterms:created>
  <dcterms:modified xsi:type="dcterms:W3CDTF">2015-07-08T06:12:00Z</dcterms:modified>
</cp:coreProperties>
</file>