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076036" w:rsidP="00036BB0">
      <w:pPr>
        <w:jc w:val="center"/>
        <w:rPr>
          <w:b/>
        </w:rPr>
      </w:pPr>
      <w:r>
        <w:rPr>
          <w:b/>
        </w:rPr>
        <w:t>ŞUBAT</w:t>
      </w:r>
      <w:r w:rsidR="001B791C" w:rsidRPr="0086281A">
        <w:rPr>
          <w:b/>
        </w:rPr>
        <w:t xml:space="preserve"> </w:t>
      </w:r>
      <w:r w:rsidR="00036BB0" w:rsidRPr="0086281A">
        <w:rPr>
          <w:b/>
        </w:rPr>
        <w:t xml:space="preserve">AYI </w:t>
      </w:r>
    </w:p>
    <w:p w:rsidR="008D1AC5" w:rsidRPr="0086281A" w:rsidRDefault="00055515" w:rsidP="009B1F4A">
      <w:pPr>
        <w:jc w:val="center"/>
        <w:rPr>
          <w:b/>
        </w:rPr>
      </w:pPr>
      <w:r>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3670BF" w:rsidRDefault="003670BF" w:rsidP="003670BF">
      <w:pPr>
        <w:jc w:val="both"/>
      </w:pPr>
    </w:p>
    <w:p w:rsidR="003670BF" w:rsidRPr="00A61388" w:rsidRDefault="003670BF" w:rsidP="003670BF">
      <w:pPr>
        <w:jc w:val="both"/>
      </w:pPr>
    </w:p>
    <w:p w:rsidR="003670BF" w:rsidRPr="00A61388" w:rsidRDefault="003670BF" w:rsidP="003670BF">
      <w:pPr>
        <w:jc w:val="center"/>
        <w:rPr>
          <w:b/>
        </w:rPr>
      </w:pPr>
      <w:r>
        <w:rPr>
          <w:b/>
        </w:rPr>
        <w:t>Gündem Maddesinin</w:t>
      </w:r>
      <w:r w:rsidRPr="00A61388">
        <w:rPr>
          <w:b/>
        </w:rPr>
        <w:t xml:space="preserve"> Görüşülmesine Geçildi;</w:t>
      </w:r>
    </w:p>
    <w:p w:rsidR="003670BF" w:rsidRPr="00A61388" w:rsidRDefault="003670BF" w:rsidP="003670BF">
      <w:pPr>
        <w:jc w:val="center"/>
        <w:rPr>
          <w:b/>
        </w:rPr>
      </w:pPr>
    </w:p>
    <w:p w:rsidR="00C812C8" w:rsidRDefault="00C812C8" w:rsidP="00C812C8">
      <w:pPr>
        <w:jc w:val="center"/>
        <w:rPr>
          <w:b/>
        </w:rPr>
      </w:pPr>
    </w:p>
    <w:p w:rsidR="00076036" w:rsidRPr="0068699A" w:rsidRDefault="00076036" w:rsidP="00076036">
      <w:pPr>
        <w:ind w:firstLine="708"/>
        <w:jc w:val="both"/>
        <w:rPr>
          <w:b/>
          <w:u w:val="single"/>
        </w:rPr>
      </w:pPr>
      <w:r>
        <w:rPr>
          <w:b/>
          <w:u w:val="single"/>
        </w:rPr>
        <w:t>KARAR 02</w:t>
      </w:r>
      <w:r w:rsidRPr="0068699A">
        <w:rPr>
          <w:b/>
          <w:u w:val="single"/>
        </w:rPr>
        <w:t xml:space="preserve">1: Gündemin birinci maddesi; </w:t>
      </w:r>
    </w:p>
    <w:p w:rsidR="00076036" w:rsidRPr="00A329F6" w:rsidRDefault="00076036" w:rsidP="00076036">
      <w:pPr>
        <w:ind w:firstLine="708"/>
        <w:jc w:val="both"/>
      </w:pPr>
    </w:p>
    <w:p w:rsidR="00076036" w:rsidRDefault="00076036" w:rsidP="00076036">
      <w:pPr>
        <w:ind w:firstLine="708"/>
        <w:jc w:val="both"/>
        <w:rPr>
          <w:b/>
          <w:u w:val="single"/>
        </w:rPr>
      </w:pPr>
      <w:r w:rsidRPr="00550C43">
        <w:rPr>
          <w:b/>
          <w:u w:val="single"/>
        </w:rPr>
        <w:t xml:space="preserve">Yapılan müzakere ve oylamada; </w:t>
      </w:r>
    </w:p>
    <w:p w:rsidR="00076036" w:rsidRPr="005D31BF" w:rsidRDefault="00076036" w:rsidP="00076036">
      <w:pPr>
        <w:spacing w:before="60" w:after="60"/>
        <w:ind w:firstLine="708"/>
        <w:jc w:val="both"/>
        <w:rPr>
          <w:szCs w:val="18"/>
        </w:rPr>
      </w:pPr>
      <w:r>
        <w:t>5393 sayılı Belediye Kanunun 14/a bendinde “</w:t>
      </w:r>
      <w:r w:rsidRPr="005D31BF">
        <w:rPr>
          <w:szCs w:val="18"/>
        </w:rPr>
        <w:t>ekonomi ve ticaretin geliştirilmesi hizmetlerini yapar veya yaptırır</w:t>
      </w:r>
      <w:r>
        <w:rPr>
          <w:szCs w:val="18"/>
        </w:rPr>
        <w:t>” ibaresine istinaden;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716"/>
        <w:gridCol w:w="2354"/>
        <w:gridCol w:w="2638"/>
      </w:tblGrid>
      <w:tr w:rsidR="00076036" w:rsidRPr="00E47454" w:rsidTr="00AF3219">
        <w:tc>
          <w:tcPr>
            <w:tcW w:w="3246" w:type="dxa"/>
            <w:shd w:val="clear" w:color="auto" w:fill="auto"/>
          </w:tcPr>
          <w:p w:rsidR="00076036" w:rsidRPr="00E47454" w:rsidRDefault="00076036" w:rsidP="00AF3219">
            <w:pPr>
              <w:jc w:val="center"/>
            </w:pPr>
            <w:r w:rsidRPr="00E47454">
              <w:t>ÜZÜM FİDESİNİN CİNSİ</w:t>
            </w:r>
          </w:p>
        </w:tc>
        <w:tc>
          <w:tcPr>
            <w:tcW w:w="1716" w:type="dxa"/>
            <w:shd w:val="clear" w:color="auto" w:fill="auto"/>
          </w:tcPr>
          <w:p w:rsidR="00076036" w:rsidRPr="00E47454" w:rsidRDefault="00076036" w:rsidP="00AF3219">
            <w:pPr>
              <w:jc w:val="center"/>
            </w:pPr>
            <w:r w:rsidRPr="00E47454">
              <w:t>MİKTARI</w:t>
            </w:r>
          </w:p>
        </w:tc>
        <w:tc>
          <w:tcPr>
            <w:tcW w:w="2354" w:type="dxa"/>
            <w:shd w:val="clear" w:color="auto" w:fill="auto"/>
          </w:tcPr>
          <w:p w:rsidR="00076036" w:rsidRPr="00E47454" w:rsidRDefault="00076036" w:rsidP="00AF3219">
            <w:pPr>
              <w:jc w:val="center"/>
            </w:pPr>
            <w:r w:rsidRPr="00E47454">
              <w:t>BİRİN FİYATI</w:t>
            </w:r>
          </w:p>
        </w:tc>
        <w:tc>
          <w:tcPr>
            <w:tcW w:w="2638" w:type="dxa"/>
            <w:shd w:val="clear" w:color="auto" w:fill="auto"/>
          </w:tcPr>
          <w:p w:rsidR="00076036" w:rsidRPr="00E47454" w:rsidRDefault="00076036" w:rsidP="00AF3219">
            <w:pPr>
              <w:jc w:val="center"/>
            </w:pPr>
            <w:r w:rsidRPr="00E47454">
              <w:t>TUTARI</w:t>
            </w:r>
          </w:p>
        </w:tc>
      </w:tr>
      <w:tr w:rsidR="00076036" w:rsidRPr="00E47454" w:rsidTr="00AF3219">
        <w:tc>
          <w:tcPr>
            <w:tcW w:w="3246" w:type="dxa"/>
            <w:shd w:val="clear" w:color="auto" w:fill="auto"/>
          </w:tcPr>
          <w:p w:rsidR="00076036" w:rsidRPr="00E47454" w:rsidRDefault="00076036" w:rsidP="00AF3219">
            <w:pPr>
              <w:jc w:val="both"/>
            </w:pPr>
            <w:r w:rsidRPr="00E47454">
              <w:t xml:space="preserve">Trakya </w:t>
            </w:r>
            <w:proofErr w:type="spellStart"/>
            <w:r w:rsidRPr="00E47454">
              <w:t>İlkeren</w:t>
            </w:r>
            <w:proofErr w:type="spellEnd"/>
          </w:p>
        </w:tc>
        <w:tc>
          <w:tcPr>
            <w:tcW w:w="1716" w:type="dxa"/>
            <w:shd w:val="clear" w:color="auto" w:fill="auto"/>
          </w:tcPr>
          <w:p w:rsidR="00076036" w:rsidRPr="00E47454" w:rsidRDefault="00076036" w:rsidP="00AF3219">
            <w:pPr>
              <w:jc w:val="right"/>
            </w:pPr>
            <w:r w:rsidRPr="00E47454">
              <w:t>1000 adet</w:t>
            </w:r>
          </w:p>
        </w:tc>
        <w:tc>
          <w:tcPr>
            <w:tcW w:w="2354" w:type="dxa"/>
            <w:shd w:val="clear" w:color="auto" w:fill="auto"/>
          </w:tcPr>
          <w:p w:rsidR="00076036" w:rsidRPr="00E47454" w:rsidRDefault="00076036" w:rsidP="00AF3219">
            <w:pPr>
              <w:jc w:val="center"/>
            </w:pPr>
            <w:r w:rsidRPr="00E47454">
              <w:t>3,50 TL.</w:t>
            </w:r>
          </w:p>
        </w:tc>
        <w:tc>
          <w:tcPr>
            <w:tcW w:w="2638" w:type="dxa"/>
            <w:shd w:val="clear" w:color="auto" w:fill="auto"/>
          </w:tcPr>
          <w:p w:rsidR="00076036" w:rsidRPr="00E47454" w:rsidRDefault="00076036" w:rsidP="00AF3219">
            <w:pPr>
              <w:jc w:val="right"/>
            </w:pPr>
            <w:r w:rsidRPr="00E47454">
              <w:t>3.500,00 TL.</w:t>
            </w:r>
          </w:p>
        </w:tc>
      </w:tr>
      <w:tr w:rsidR="00076036" w:rsidRPr="00E47454" w:rsidTr="00AF3219">
        <w:tc>
          <w:tcPr>
            <w:tcW w:w="3246" w:type="dxa"/>
            <w:shd w:val="clear" w:color="auto" w:fill="auto"/>
          </w:tcPr>
          <w:p w:rsidR="00076036" w:rsidRPr="00E47454" w:rsidRDefault="00076036" w:rsidP="00AF3219">
            <w:pPr>
              <w:jc w:val="both"/>
            </w:pPr>
            <w:proofErr w:type="spellStart"/>
            <w:r w:rsidRPr="00E47454">
              <w:t>Alphonse</w:t>
            </w:r>
            <w:proofErr w:type="spellEnd"/>
            <w:r w:rsidRPr="00E47454">
              <w:t xml:space="preserve"> </w:t>
            </w:r>
            <w:proofErr w:type="spellStart"/>
            <w:r w:rsidRPr="00E47454">
              <w:t>Lavellee</w:t>
            </w:r>
            <w:proofErr w:type="spellEnd"/>
          </w:p>
        </w:tc>
        <w:tc>
          <w:tcPr>
            <w:tcW w:w="1716" w:type="dxa"/>
            <w:shd w:val="clear" w:color="auto" w:fill="auto"/>
          </w:tcPr>
          <w:p w:rsidR="00076036" w:rsidRPr="00E47454" w:rsidRDefault="00076036" w:rsidP="00AF3219">
            <w:pPr>
              <w:jc w:val="right"/>
            </w:pPr>
            <w:r w:rsidRPr="00E47454">
              <w:t>1250 adet</w:t>
            </w:r>
          </w:p>
        </w:tc>
        <w:tc>
          <w:tcPr>
            <w:tcW w:w="2354" w:type="dxa"/>
            <w:shd w:val="clear" w:color="auto" w:fill="auto"/>
          </w:tcPr>
          <w:p w:rsidR="00076036" w:rsidRDefault="00076036" w:rsidP="00AF3219">
            <w:pPr>
              <w:jc w:val="center"/>
            </w:pPr>
            <w:r w:rsidRPr="00E47454">
              <w:t>3,50 TL.</w:t>
            </w:r>
          </w:p>
        </w:tc>
        <w:tc>
          <w:tcPr>
            <w:tcW w:w="2638" w:type="dxa"/>
            <w:shd w:val="clear" w:color="auto" w:fill="auto"/>
          </w:tcPr>
          <w:p w:rsidR="00076036" w:rsidRPr="00E47454" w:rsidRDefault="00076036" w:rsidP="00AF3219">
            <w:pPr>
              <w:jc w:val="right"/>
            </w:pPr>
            <w:r w:rsidRPr="00E47454">
              <w:t>4.375,00 TL.</w:t>
            </w:r>
          </w:p>
        </w:tc>
      </w:tr>
      <w:tr w:rsidR="00076036" w:rsidRPr="00E47454" w:rsidTr="00AF3219">
        <w:tc>
          <w:tcPr>
            <w:tcW w:w="3246" w:type="dxa"/>
            <w:shd w:val="clear" w:color="auto" w:fill="auto"/>
          </w:tcPr>
          <w:p w:rsidR="00076036" w:rsidRPr="00E47454" w:rsidRDefault="00076036" w:rsidP="00AF3219">
            <w:pPr>
              <w:jc w:val="both"/>
            </w:pPr>
            <w:proofErr w:type="spellStart"/>
            <w:r w:rsidRPr="00E47454">
              <w:t>Cardinal</w:t>
            </w:r>
            <w:proofErr w:type="spellEnd"/>
          </w:p>
        </w:tc>
        <w:tc>
          <w:tcPr>
            <w:tcW w:w="1716" w:type="dxa"/>
            <w:shd w:val="clear" w:color="auto" w:fill="auto"/>
          </w:tcPr>
          <w:p w:rsidR="00076036" w:rsidRPr="00E47454" w:rsidRDefault="00076036" w:rsidP="00AF3219">
            <w:pPr>
              <w:jc w:val="right"/>
            </w:pPr>
            <w:r w:rsidRPr="00E47454">
              <w:t>1250 adet</w:t>
            </w:r>
          </w:p>
        </w:tc>
        <w:tc>
          <w:tcPr>
            <w:tcW w:w="2354" w:type="dxa"/>
            <w:shd w:val="clear" w:color="auto" w:fill="auto"/>
          </w:tcPr>
          <w:p w:rsidR="00076036" w:rsidRDefault="00076036" w:rsidP="00AF3219">
            <w:pPr>
              <w:jc w:val="center"/>
            </w:pPr>
            <w:r w:rsidRPr="00E47454">
              <w:t>3,50 TL.</w:t>
            </w:r>
          </w:p>
        </w:tc>
        <w:tc>
          <w:tcPr>
            <w:tcW w:w="2638" w:type="dxa"/>
            <w:shd w:val="clear" w:color="auto" w:fill="auto"/>
          </w:tcPr>
          <w:p w:rsidR="00076036" w:rsidRPr="00E47454" w:rsidRDefault="00076036" w:rsidP="00AF3219">
            <w:pPr>
              <w:jc w:val="right"/>
            </w:pPr>
            <w:r w:rsidRPr="00E47454">
              <w:t>4.375,00 TL.</w:t>
            </w:r>
          </w:p>
        </w:tc>
      </w:tr>
      <w:tr w:rsidR="00076036" w:rsidRPr="00E47454" w:rsidTr="00AF3219">
        <w:tc>
          <w:tcPr>
            <w:tcW w:w="3246" w:type="dxa"/>
            <w:shd w:val="clear" w:color="auto" w:fill="auto"/>
          </w:tcPr>
          <w:p w:rsidR="00076036" w:rsidRPr="00E47454" w:rsidRDefault="00076036" w:rsidP="00AF3219">
            <w:pPr>
              <w:jc w:val="both"/>
            </w:pPr>
            <w:proofErr w:type="spellStart"/>
            <w:r w:rsidRPr="00E47454">
              <w:t>Royal</w:t>
            </w:r>
            <w:proofErr w:type="spellEnd"/>
          </w:p>
        </w:tc>
        <w:tc>
          <w:tcPr>
            <w:tcW w:w="1716" w:type="dxa"/>
            <w:shd w:val="clear" w:color="auto" w:fill="auto"/>
          </w:tcPr>
          <w:p w:rsidR="00076036" w:rsidRPr="00E47454" w:rsidRDefault="00076036" w:rsidP="00AF3219">
            <w:pPr>
              <w:jc w:val="right"/>
            </w:pPr>
            <w:r w:rsidRPr="00E47454">
              <w:t>1250 adet</w:t>
            </w:r>
          </w:p>
        </w:tc>
        <w:tc>
          <w:tcPr>
            <w:tcW w:w="2354" w:type="dxa"/>
            <w:shd w:val="clear" w:color="auto" w:fill="auto"/>
          </w:tcPr>
          <w:p w:rsidR="00076036" w:rsidRDefault="00076036" w:rsidP="00AF3219">
            <w:pPr>
              <w:jc w:val="center"/>
            </w:pPr>
            <w:r w:rsidRPr="00E47454">
              <w:t>3,50 TL.</w:t>
            </w:r>
          </w:p>
        </w:tc>
        <w:tc>
          <w:tcPr>
            <w:tcW w:w="2638" w:type="dxa"/>
            <w:shd w:val="clear" w:color="auto" w:fill="auto"/>
          </w:tcPr>
          <w:p w:rsidR="00076036" w:rsidRPr="00E47454" w:rsidRDefault="00076036" w:rsidP="00AF3219">
            <w:pPr>
              <w:jc w:val="right"/>
            </w:pPr>
            <w:r w:rsidRPr="00E47454">
              <w:t>4.375,00 TL.</w:t>
            </w:r>
          </w:p>
        </w:tc>
      </w:tr>
      <w:tr w:rsidR="00076036" w:rsidRPr="00E47454" w:rsidTr="00AF3219">
        <w:tc>
          <w:tcPr>
            <w:tcW w:w="3246" w:type="dxa"/>
            <w:shd w:val="clear" w:color="auto" w:fill="auto"/>
          </w:tcPr>
          <w:p w:rsidR="00076036" w:rsidRPr="00E47454" w:rsidRDefault="00076036" w:rsidP="00AF3219">
            <w:pPr>
              <w:jc w:val="both"/>
            </w:pPr>
            <w:r w:rsidRPr="00E47454">
              <w:t>Tekirdağ Çekirdeksizi</w:t>
            </w:r>
          </w:p>
        </w:tc>
        <w:tc>
          <w:tcPr>
            <w:tcW w:w="1716" w:type="dxa"/>
            <w:shd w:val="clear" w:color="auto" w:fill="auto"/>
          </w:tcPr>
          <w:p w:rsidR="00076036" w:rsidRPr="00E47454" w:rsidRDefault="00076036" w:rsidP="00AF3219">
            <w:pPr>
              <w:jc w:val="right"/>
            </w:pPr>
            <w:r w:rsidRPr="00E47454">
              <w:t>250 adet</w:t>
            </w:r>
          </w:p>
        </w:tc>
        <w:tc>
          <w:tcPr>
            <w:tcW w:w="2354" w:type="dxa"/>
            <w:shd w:val="clear" w:color="auto" w:fill="auto"/>
          </w:tcPr>
          <w:p w:rsidR="00076036" w:rsidRDefault="00076036" w:rsidP="00AF3219">
            <w:pPr>
              <w:jc w:val="center"/>
            </w:pPr>
            <w:r w:rsidRPr="00E47454">
              <w:t>3,50 TL.</w:t>
            </w:r>
          </w:p>
        </w:tc>
        <w:tc>
          <w:tcPr>
            <w:tcW w:w="2638" w:type="dxa"/>
            <w:shd w:val="clear" w:color="auto" w:fill="auto"/>
          </w:tcPr>
          <w:p w:rsidR="00076036" w:rsidRPr="00E47454" w:rsidRDefault="00076036" w:rsidP="00AF3219">
            <w:pPr>
              <w:jc w:val="right"/>
            </w:pPr>
            <w:r w:rsidRPr="00E47454">
              <w:t>875,00 TL.</w:t>
            </w:r>
          </w:p>
        </w:tc>
      </w:tr>
      <w:tr w:rsidR="00076036" w:rsidRPr="00E47454" w:rsidTr="00AF3219">
        <w:tc>
          <w:tcPr>
            <w:tcW w:w="3246" w:type="dxa"/>
            <w:shd w:val="clear" w:color="auto" w:fill="auto"/>
          </w:tcPr>
          <w:p w:rsidR="00076036" w:rsidRPr="00E47454" w:rsidRDefault="00076036" w:rsidP="00AF3219">
            <w:pPr>
              <w:jc w:val="right"/>
            </w:pPr>
            <w:r w:rsidRPr="00E47454">
              <w:t>Toplam:</w:t>
            </w:r>
          </w:p>
        </w:tc>
        <w:tc>
          <w:tcPr>
            <w:tcW w:w="1716" w:type="dxa"/>
            <w:shd w:val="clear" w:color="auto" w:fill="auto"/>
          </w:tcPr>
          <w:p w:rsidR="00076036" w:rsidRPr="00E47454" w:rsidRDefault="00076036" w:rsidP="00AF3219">
            <w:pPr>
              <w:jc w:val="right"/>
            </w:pPr>
            <w:r w:rsidRPr="00E47454">
              <w:t>5000 adet</w:t>
            </w:r>
          </w:p>
        </w:tc>
        <w:tc>
          <w:tcPr>
            <w:tcW w:w="2354" w:type="dxa"/>
            <w:shd w:val="clear" w:color="auto" w:fill="auto"/>
          </w:tcPr>
          <w:p w:rsidR="00076036" w:rsidRPr="00E47454" w:rsidRDefault="00076036" w:rsidP="00AF3219">
            <w:pPr>
              <w:jc w:val="center"/>
            </w:pPr>
          </w:p>
        </w:tc>
        <w:tc>
          <w:tcPr>
            <w:tcW w:w="2638" w:type="dxa"/>
            <w:shd w:val="clear" w:color="auto" w:fill="auto"/>
          </w:tcPr>
          <w:p w:rsidR="00076036" w:rsidRPr="00E47454" w:rsidRDefault="00076036" w:rsidP="00AF3219">
            <w:pPr>
              <w:jc w:val="right"/>
            </w:pPr>
            <w:r w:rsidRPr="00E47454">
              <w:t>17.500,00 TL.</w:t>
            </w:r>
          </w:p>
        </w:tc>
      </w:tr>
    </w:tbl>
    <w:p w:rsidR="00076036" w:rsidRDefault="00076036" w:rsidP="00076036">
      <w:pPr>
        <w:jc w:val="both"/>
      </w:pPr>
      <w:r>
        <w:tab/>
      </w:r>
    </w:p>
    <w:p w:rsidR="00CC0EF9" w:rsidRDefault="00076036" w:rsidP="00CC0EF9">
      <w:pPr>
        <w:jc w:val="both"/>
      </w:pPr>
      <w:r>
        <w:tab/>
      </w:r>
      <w:r w:rsidR="00CC0EF9">
        <w:t>Gıda tarım ve Hayvancılık Bakanlığı Tekirdağ Bağcılık Araştırma İstasyonu Müdürlüğünün Yukarıda âdeti ve fiyatı yazılı teklifinin kabul edilmesine ve bedelinin Belediyemiz tarafından ödenerek ilçemiz sınırlarında üzüm üreticiliği yapan vatandaşlarımıza Belediyemizin belirleyeceği bir fiyatla dağıtılmasına;</w:t>
      </w:r>
    </w:p>
    <w:p w:rsidR="00076036" w:rsidRPr="003C1D89" w:rsidRDefault="00076036" w:rsidP="00076036">
      <w:pPr>
        <w:jc w:val="both"/>
      </w:pPr>
      <w:bookmarkStart w:id="0" w:name="_GoBack"/>
      <w:bookmarkEnd w:id="0"/>
    </w:p>
    <w:p w:rsidR="00076036" w:rsidRDefault="00076036" w:rsidP="00076036">
      <w:pPr>
        <w:ind w:firstLine="708"/>
        <w:jc w:val="both"/>
      </w:pPr>
      <w:r>
        <w:rPr>
          <w:bCs/>
          <w:lang w:eastAsia="en-US"/>
        </w:rPr>
        <w:t>5393 sayılı Belediye Kanunun 14.</w:t>
      </w:r>
      <w:r>
        <w:t xml:space="preserve">maddesine istinaden </w:t>
      </w:r>
      <w:proofErr w:type="gramStart"/>
      <w:r>
        <w:t>02/02/2015</w:t>
      </w:r>
      <w:proofErr w:type="gramEnd"/>
      <w:r>
        <w:t xml:space="preserve"> tarihinde oy birliği ile karar verildi. </w:t>
      </w:r>
    </w:p>
    <w:p w:rsidR="00076036" w:rsidRPr="00742D54" w:rsidRDefault="00076036" w:rsidP="00076036">
      <w:pPr>
        <w:ind w:firstLine="708"/>
        <w:jc w:val="both"/>
        <w:rPr>
          <w:u w:val="single"/>
        </w:rPr>
      </w:pPr>
    </w:p>
    <w:p w:rsidR="00076036" w:rsidRPr="0068699A" w:rsidRDefault="00076036" w:rsidP="00076036">
      <w:pPr>
        <w:ind w:firstLine="708"/>
        <w:jc w:val="both"/>
        <w:rPr>
          <w:b/>
          <w:u w:val="single"/>
        </w:rPr>
      </w:pPr>
      <w:r>
        <w:rPr>
          <w:b/>
          <w:u w:val="single"/>
        </w:rPr>
        <w:t>KARAR 02</w:t>
      </w:r>
      <w:r w:rsidRPr="0068699A">
        <w:rPr>
          <w:b/>
          <w:u w:val="single"/>
        </w:rPr>
        <w:t xml:space="preserve">2: Gündemin ikinci maddesi; </w:t>
      </w:r>
    </w:p>
    <w:p w:rsidR="00076036" w:rsidRDefault="00076036" w:rsidP="00076036">
      <w:pPr>
        <w:ind w:firstLine="708"/>
        <w:jc w:val="both"/>
      </w:pPr>
    </w:p>
    <w:p w:rsidR="00076036" w:rsidRPr="00BE52D3" w:rsidRDefault="00076036" w:rsidP="00076036">
      <w:pPr>
        <w:jc w:val="both"/>
        <w:rPr>
          <w:b/>
          <w:u w:val="single"/>
        </w:rPr>
      </w:pPr>
      <w:r>
        <w:t xml:space="preserve">          </w:t>
      </w:r>
      <w:r w:rsidRPr="00BE52D3">
        <w:rPr>
          <w:b/>
          <w:u w:val="single"/>
        </w:rPr>
        <w:t xml:space="preserve">Yapılan müzakere ve oylamada; </w:t>
      </w:r>
    </w:p>
    <w:p w:rsidR="00076036" w:rsidRDefault="00076036" w:rsidP="00076036">
      <w:pPr>
        <w:ind w:firstLine="708"/>
        <w:jc w:val="both"/>
      </w:pPr>
      <w:proofErr w:type="gramStart"/>
      <w:r>
        <w:t>26/12/2014</w:t>
      </w:r>
      <w:proofErr w:type="gramEnd"/>
      <w:r>
        <w:t xml:space="preserve"> tarih ve 29217 sayılı mükerrer Resmi Gazetede yayınlanan 2015 yılı bütçe kanunun K-Cetvelinin (B) aylık maktu fazla çalışma ücreti bölümündeki Ankara, İstanbul ve İzmir Büyükşehir Belediyeleri dışındaki diğer Büyükşehirlerin Belediye sınırları içerisindekiler için 403,00 TL. </w:t>
      </w:r>
      <w:proofErr w:type="gramStart"/>
      <w:r>
        <w:t>ödenir</w:t>
      </w:r>
      <w:proofErr w:type="gramEnd"/>
      <w:r>
        <w:t xml:space="preserve"> maddesine istinaden 2015 mali yılı için Belediyemiz Zabıta Personelinin maktu fazla çalışma ücreti 403,00 TL. </w:t>
      </w:r>
      <w:proofErr w:type="gramStart"/>
      <w:r>
        <w:t>olarak</w:t>
      </w:r>
      <w:proofErr w:type="gramEnd"/>
      <w:r>
        <w:t xml:space="preserve"> ödenmesine ve Zabıta Müdürlüğünde çalışan personelin fazla mesai yaptığı süreler içerisinde fazla mesai ücreti almasına;</w:t>
      </w:r>
    </w:p>
    <w:p w:rsidR="00076036" w:rsidRPr="003C1D89" w:rsidRDefault="00076036" w:rsidP="00076036">
      <w:pPr>
        <w:jc w:val="both"/>
      </w:pPr>
    </w:p>
    <w:p w:rsidR="00076036" w:rsidRDefault="00076036" w:rsidP="00076036">
      <w:pPr>
        <w:ind w:firstLine="708"/>
        <w:jc w:val="both"/>
      </w:pPr>
      <w:r>
        <w:rPr>
          <w:bCs/>
          <w:lang w:eastAsia="en-US"/>
        </w:rPr>
        <w:t>5393 sayılı Belediye Kanunun 51.</w:t>
      </w:r>
      <w:r>
        <w:t xml:space="preserve">maddesine istinaden </w:t>
      </w:r>
      <w:proofErr w:type="gramStart"/>
      <w:r>
        <w:t>02/02/2015</w:t>
      </w:r>
      <w:proofErr w:type="gramEnd"/>
      <w:r>
        <w:t xml:space="preserve"> tarihinde oy birliği ile karar verildi. </w:t>
      </w:r>
    </w:p>
    <w:p w:rsidR="00076036" w:rsidRPr="00742D54" w:rsidRDefault="00076036" w:rsidP="00076036">
      <w:pPr>
        <w:ind w:firstLine="708"/>
        <w:jc w:val="both"/>
        <w:rPr>
          <w:u w:val="single"/>
        </w:rPr>
      </w:pPr>
    </w:p>
    <w:p w:rsidR="00076036" w:rsidRDefault="00076036" w:rsidP="00076036">
      <w:pPr>
        <w:ind w:firstLine="708"/>
        <w:jc w:val="both"/>
        <w:rPr>
          <w:b/>
          <w:u w:val="single"/>
        </w:rPr>
      </w:pPr>
      <w:r>
        <w:rPr>
          <w:b/>
          <w:u w:val="single"/>
        </w:rPr>
        <w:t>KARAR 02</w:t>
      </w:r>
      <w:r w:rsidRPr="0068699A">
        <w:rPr>
          <w:b/>
          <w:u w:val="single"/>
        </w:rPr>
        <w:t xml:space="preserve">3: Gündemin üçüncü maddesi; </w:t>
      </w:r>
    </w:p>
    <w:p w:rsidR="00076036" w:rsidRPr="0068699A" w:rsidRDefault="00076036" w:rsidP="00076036">
      <w:pPr>
        <w:ind w:firstLine="708"/>
        <w:jc w:val="both"/>
        <w:rPr>
          <w:b/>
          <w:u w:val="single"/>
        </w:rPr>
      </w:pPr>
    </w:p>
    <w:p w:rsidR="00076036" w:rsidRPr="00BE52D3" w:rsidRDefault="00076036" w:rsidP="00076036">
      <w:pPr>
        <w:jc w:val="both"/>
        <w:rPr>
          <w:b/>
          <w:u w:val="single"/>
        </w:rPr>
      </w:pPr>
      <w:r>
        <w:t xml:space="preserve">          </w:t>
      </w:r>
      <w:r w:rsidRPr="00BE52D3">
        <w:rPr>
          <w:b/>
          <w:u w:val="single"/>
        </w:rPr>
        <w:t xml:space="preserve">Yapılan müzakere ve oylamada; </w:t>
      </w:r>
    </w:p>
    <w:p w:rsidR="00076036" w:rsidRPr="00310A33" w:rsidRDefault="00076036" w:rsidP="00076036">
      <w:pPr>
        <w:ind w:firstLine="708"/>
        <w:jc w:val="both"/>
      </w:pPr>
      <w:r w:rsidRPr="00310A33">
        <w:t xml:space="preserve">Komisyonumuzca yapılan teknik ve inceleme neticesinde; İncesu ilçesi Vali İhsan Aras Mahallesi 342 ada 28 </w:t>
      </w:r>
      <w:proofErr w:type="spellStart"/>
      <w:r w:rsidRPr="00310A33">
        <w:t>nolu</w:t>
      </w:r>
      <w:proofErr w:type="spellEnd"/>
      <w:r w:rsidRPr="00310A33">
        <w:t xml:space="preserve"> parselde bulunan alan A-3 yapı nizamında ve E:0.80 olarak görülmektedir. Sosyal Konut olarak kullanılması için çizilen tip projeye uygun olarak yapılmış, ancak üzerinde yapılan binanın imar planlarında görüldüğü yapı yoğunluğundan fazla olduğu için ruhsat işlemlerinin yapılamadığı anlaşılmıştır. Tip projeye uygun ruhsat işleminin yapılabilmesi amacıyla hazırlanan öneri </w:t>
      </w:r>
      <w:r w:rsidRPr="00310A33">
        <w:lastRenderedPageBreak/>
        <w:t>plan ile yapı yaklaşma mesafelerinde herhangi bir değişiklik yapılmadan aynen korunduğundan dolayı E:0.80 olarak görülen emsal yapı yoğunluğunun E:1.00 olarak değiştirilmesi amacıyla hazırlanan 1/1000 ölçekli öneri imar planı değişikliği incelenmiş ve hazırlanan(UİP-6718,4 Plan İşlem Numaralı) 1/1000 ölçekli öneri imar planı açıklama raporunun ve paftasının uygun olacağı</w:t>
      </w:r>
      <w:r>
        <w:t xml:space="preserve"> </w:t>
      </w:r>
      <w:r w:rsidRPr="00310A33">
        <w:t xml:space="preserve">yönünde hazırlanan </w:t>
      </w:r>
      <w:proofErr w:type="gramStart"/>
      <w:r w:rsidRPr="00310A33">
        <w:t>13/01/2015</w:t>
      </w:r>
      <w:proofErr w:type="gramEnd"/>
      <w:r w:rsidRPr="00310A33">
        <w:t xml:space="preserve"> tarih ve 01 </w:t>
      </w:r>
      <w:proofErr w:type="spellStart"/>
      <w:r w:rsidRPr="00310A33">
        <w:t>nolu</w:t>
      </w:r>
      <w:proofErr w:type="spellEnd"/>
      <w:r w:rsidRPr="00310A33">
        <w:t xml:space="preserve"> İmar Komisyon raporunun kabul edilmesine;</w:t>
      </w:r>
    </w:p>
    <w:p w:rsidR="00076036" w:rsidRPr="00310A33" w:rsidRDefault="00076036" w:rsidP="00076036">
      <w:pPr>
        <w:ind w:firstLine="708"/>
        <w:jc w:val="both"/>
      </w:pPr>
    </w:p>
    <w:p w:rsidR="00076036" w:rsidRDefault="00076036" w:rsidP="00076036">
      <w:pPr>
        <w:ind w:firstLine="708"/>
        <w:jc w:val="both"/>
      </w:pPr>
      <w:r>
        <w:rPr>
          <w:bCs/>
          <w:lang w:eastAsia="en-US"/>
        </w:rPr>
        <w:t>5393 sayılı Belediye Kanunun 24.</w:t>
      </w:r>
      <w:r>
        <w:t xml:space="preserve">maddesine istinaden </w:t>
      </w:r>
      <w:proofErr w:type="gramStart"/>
      <w:r>
        <w:t>02/02/2015</w:t>
      </w:r>
      <w:proofErr w:type="gramEnd"/>
      <w:r>
        <w:t xml:space="preserve"> tarihinde oy birliği ile karar verildi. </w:t>
      </w:r>
    </w:p>
    <w:p w:rsidR="00076036" w:rsidRPr="00742D54" w:rsidRDefault="00076036" w:rsidP="00076036">
      <w:pPr>
        <w:ind w:firstLine="708"/>
        <w:jc w:val="both"/>
        <w:rPr>
          <w:u w:val="single"/>
        </w:rPr>
      </w:pPr>
    </w:p>
    <w:p w:rsidR="00076036" w:rsidRPr="00076036" w:rsidRDefault="00076036" w:rsidP="00076036">
      <w:pPr>
        <w:ind w:firstLine="708"/>
        <w:jc w:val="both"/>
        <w:rPr>
          <w:b/>
          <w:u w:val="single"/>
        </w:rPr>
      </w:pPr>
      <w:r>
        <w:rPr>
          <w:b/>
          <w:u w:val="single"/>
        </w:rPr>
        <w:t>KARAR 02</w:t>
      </w:r>
      <w:r w:rsidRPr="0068699A">
        <w:rPr>
          <w:b/>
          <w:u w:val="single"/>
        </w:rPr>
        <w:t xml:space="preserve">4: Gündemin dördüncü maddesi; </w:t>
      </w:r>
      <w:r w:rsidRPr="007B10A7">
        <w:t xml:space="preserve">   </w:t>
      </w:r>
    </w:p>
    <w:p w:rsidR="00076036" w:rsidRDefault="00076036" w:rsidP="00076036">
      <w:pPr>
        <w:ind w:firstLine="708"/>
        <w:jc w:val="both"/>
      </w:pPr>
    </w:p>
    <w:p w:rsidR="00076036" w:rsidRPr="00BE52D3" w:rsidRDefault="00076036" w:rsidP="00076036">
      <w:pPr>
        <w:jc w:val="both"/>
        <w:rPr>
          <w:b/>
          <w:u w:val="single"/>
        </w:rPr>
      </w:pPr>
      <w:r>
        <w:t xml:space="preserve">          </w:t>
      </w:r>
      <w:r w:rsidRPr="00BE52D3">
        <w:rPr>
          <w:b/>
          <w:u w:val="single"/>
        </w:rPr>
        <w:t xml:space="preserve">Yapılan müzakere ve oylamada; </w:t>
      </w:r>
    </w:p>
    <w:p w:rsidR="00076036" w:rsidRPr="007B10A7" w:rsidRDefault="00076036" w:rsidP="00076036">
      <w:pPr>
        <w:ind w:firstLine="708"/>
        <w:jc w:val="both"/>
      </w:pPr>
      <w:r w:rsidRPr="007B10A7">
        <w:t xml:space="preserve">Komisyonumuz tarafından yapılan teknik inceleme neticesinde komisyonumuza havale edilen Kayseri Büyükşehir Belediyesinin 08.09.2014 tarih ve 609 sayılı Meclis kararı ile onanan 1/5000 ölçekli Nazım İmar Planına uygun olarak hazırlanan </w:t>
      </w:r>
      <w:r w:rsidRPr="007B10A7">
        <w:rPr>
          <w:rStyle w:val="Gl"/>
          <w:b w:val="0"/>
          <w:color w:val="000000"/>
        </w:rPr>
        <w:t xml:space="preserve">İncesu İlçesi, </w:t>
      </w:r>
      <w:proofErr w:type="spellStart"/>
      <w:r w:rsidRPr="007B10A7">
        <w:rPr>
          <w:rStyle w:val="Gl"/>
          <w:b w:val="0"/>
          <w:color w:val="000000"/>
        </w:rPr>
        <w:t>Aksubağları</w:t>
      </w:r>
      <w:proofErr w:type="spellEnd"/>
      <w:r w:rsidRPr="007B10A7">
        <w:rPr>
          <w:rStyle w:val="Gl"/>
          <w:b w:val="0"/>
          <w:color w:val="000000"/>
        </w:rPr>
        <w:t xml:space="preserve"> Mahallesi </w:t>
      </w:r>
      <w:r w:rsidRPr="007B10A7">
        <w:t>için hazırlanan 1/1000 ölçekli öneri ilave imar planları incelenmiş ve hazırlanan(UİP-6718,5 Plan İşlem Numaralı) 1/1000 ölçekli öneri imar planı açıklama raporunun ve paftasının uygun olacağı yönünde hazırlanan</w:t>
      </w:r>
      <w:r>
        <w:t xml:space="preserve"> </w:t>
      </w:r>
      <w:proofErr w:type="gramStart"/>
      <w:r>
        <w:t>13/01/2015</w:t>
      </w:r>
      <w:proofErr w:type="gramEnd"/>
      <w:r>
        <w:t xml:space="preserve"> tarih ve 02</w:t>
      </w:r>
      <w:r w:rsidRPr="007B10A7">
        <w:t xml:space="preserve"> </w:t>
      </w:r>
      <w:proofErr w:type="spellStart"/>
      <w:r w:rsidRPr="007B10A7">
        <w:t>nolu</w:t>
      </w:r>
      <w:proofErr w:type="spellEnd"/>
      <w:r w:rsidRPr="007B10A7">
        <w:t xml:space="preserve"> İmar Komisyon </w:t>
      </w:r>
      <w:r>
        <w:t>R</w:t>
      </w:r>
      <w:r w:rsidRPr="007B10A7">
        <w:t>aporunun kabul edilmesine;</w:t>
      </w:r>
    </w:p>
    <w:p w:rsidR="00076036" w:rsidRPr="007B10A7" w:rsidRDefault="00076036" w:rsidP="00076036">
      <w:pPr>
        <w:ind w:firstLine="708"/>
        <w:jc w:val="both"/>
      </w:pPr>
    </w:p>
    <w:p w:rsidR="00076036" w:rsidRDefault="00076036" w:rsidP="00076036">
      <w:pPr>
        <w:ind w:firstLine="708"/>
        <w:jc w:val="both"/>
      </w:pPr>
      <w:r w:rsidRPr="007B10A7">
        <w:rPr>
          <w:bCs/>
          <w:lang w:eastAsia="en-US"/>
        </w:rPr>
        <w:t>5393 sayılı Belediye</w:t>
      </w:r>
      <w:r>
        <w:rPr>
          <w:bCs/>
          <w:lang w:eastAsia="en-US"/>
        </w:rPr>
        <w:t xml:space="preserve"> Kanunun 24.</w:t>
      </w:r>
      <w:r>
        <w:t xml:space="preserve">maddesine istinaden </w:t>
      </w:r>
      <w:proofErr w:type="gramStart"/>
      <w:r>
        <w:t>02/02/2015</w:t>
      </w:r>
      <w:proofErr w:type="gramEnd"/>
      <w:r>
        <w:t xml:space="preserve"> tarihinde oy birliği ile karar verildi. </w:t>
      </w:r>
    </w:p>
    <w:p w:rsidR="00076036" w:rsidRPr="00742D54" w:rsidRDefault="00076036" w:rsidP="00076036">
      <w:pPr>
        <w:ind w:firstLine="708"/>
        <w:jc w:val="both"/>
        <w:rPr>
          <w:u w:val="single"/>
        </w:rPr>
      </w:pPr>
    </w:p>
    <w:p w:rsidR="00076036" w:rsidRPr="0068699A" w:rsidRDefault="00076036" w:rsidP="00076036">
      <w:pPr>
        <w:ind w:firstLine="708"/>
        <w:jc w:val="both"/>
        <w:rPr>
          <w:b/>
          <w:u w:val="single"/>
        </w:rPr>
      </w:pPr>
      <w:r>
        <w:rPr>
          <w:b/>
          <w:u w:val="single"/>
        </w:rPr>
        <w:t>KARAR 02</w:t>
      </w:r>
      <w:r w:rsidRPr="0068699A">
        <w:rPr>
          <w:b/>
          <w:u w:val="single"/>
        </w:rPr>
        <w:t xml:space="preserve">5: Gündemin beşinci maddesi; </w:t>
      </w:r>
    </w:p>
    <w:p w:rsidR="00076036" w:rsidRDefault="00076036" w:rsidP="00076036">
      <w:pPr>
        <w:ind w:firstLine="708"/>
        <w:jc w:val="both"/>
      </w:pPr>
    </w:p>
    <w:p w:rsidR="00076036" w:rsidRPr="00BE52D3" w:rsidRDefault="00076036" w:rsidP="00076036">
      <w:pPr>
        <w:jc w:val="both"/>
        <w:rPr>
          <w:b/>
          <w:u w:val="single"/>
        </w:rPr>
      </w:pPr>
      <w:r>
        <w:t xml:space="preserve">          </w:t>
      </w:r>
      <w:r w:rsidRPr="00BE52D3">
        <w:rPr>
          <w:b/>
          <w:u w:val="single"/>
        </w:rPr>
        <w:t xml:space="preserve">Yapılan müzakere ve oylamada; </w:t>
      </w:r>
    </w:p>
    <w:p w:rsidR="00076036" w:rsidRDefault="00076036" w:rsidP="00076036">
      <w:pPr>
        <w:ind w:firstLine="708"/>
        <w:jc w:val="both"/>
      </w:pPr>
      <w:r>
        <w:t xml:space="preserve">İlçemiz Kızılören </w:t>
      </w:r>
      <w:proofErr w:type="spellStart"/>
      <w:r>
        <w:t>Ötebatan</w:t>
      </w:r>
      <w:proofErr w:type="spellEnd"/>
      <w:r>
        <w:t xml:space="preserve"> Mahallesinde bulunan mülkiyeti Belediyemize ait 369 ada 52 parsel üzerinde bulunan Kur’an Kursu olarak yapılan binanın Kur’an Kursu olarak kullanılmak kaydı ile 5 yıllığına Diyanet İşleri Başkanlığına tahsis edilmesine;</w:t>
      </w:r>
    </w:p>
    <w:p w:rsidR="00076036" w:rsidRPr="007B10A7" w:rsidRDefault="00076036" w:rsidP="00076036">
      <w:pPr>
        <w:ind w:firstLine="708"/>
        <w:jc w:val="both"/>
      </w:pPr>
    </w:p>
    <w:p w:rsidR="00076036" w:rsidRDefault="00076036" w:rsidP="00076036">
      <w:pPr>
        <w:ind w:firstLine="708"/>
        <w:jc w:val="both"/>
      </w:pPr>
      <w:r w:rsidRPr="007B10A7">
        <w:rPr>
          <w:bCs/>
          <w:lang w:eastAsia="en-US"/>
        </w:rPr>
        <w:t>5393 sayılı Belediye</w:t>
      </w:r>
      <w:r>
        <w:rPr>
          <w:bCs/>
          <w:lang w:eastAsia="en-US"/>
        </w:rPr>
        <w:t xml:space="preserve"> Kanunun 18.</w:t>
      </w:r>
      <w:r>
        <w:t xml:space="preserve">maddesine istinaden </w:t>
      </w:r>
      <w:proofErr w:type="gramStart"/>
      <w:r>
        <w:t>02/02/2015</w:t>
      </w:r>
      <w:proofErr w:type="gramEnd"/>
      <w:r>
        <w:t xml:space="preserve"> tarihinde oy birliği ile karar verildi. </w:t>
      </w:r>
    </w:p>
    <w:p w:rsidR="00076036" w:rsidRPr="00742D54" w:rsidRDefault="00076036" w:rsidP="00076036">
      <w:pPr>
        <w:ind w:firstLine="708"/>
        <w:jc w:val="both"/>
        <w:rPr>
          <w:u w:val="single"/>
        </w:rPr>
      </w:pPr>
    </w:p>
    <w:p w:rsidR="00076036" w:rsidRPr="0068699A" w:rsidRDefault="00076036" w:rsidP="00076036">
      <w:pPr>
        <w:ind w:firstLine="708"/>
        <w:jc w:val="both"/>
        <w:rPr>
          <w:b/>
          <w:u w:val="single"/>
        </w:rPr>
      </w:pPr>
      <w:r>
        <w:rPr>
          <w:b/>
          <w:u w:val="single"/>
        </w:rPr>
        <w:t>KARAR 02</w:t>
      </w:r>
      <w:r w:rsidRPr="0068699A">
        <w:rPr>
          <w:b/>
          <w:u w:val="single"/>
        </w:rPr>
        <w:t>6: Gündemin altıncı maddesi;</w:t>
      </w:r>
    </w:p>
    <w:p w:rsidR="00076036" w:rsidRDefault="00076036" w:rsidP="00076036">
      <w:pPr>
        <w:ind w:firstLine="708"/>
        <w:jc w:val="both"/>
        <w:rPr>
          <w:b/>
          <w:u w:val="single"/>
        </w:rPr>
      </w:pPr>
    </w:p>
    <w:p w:rsidR="00076036" w:rsidRPr="00BE52D3" w:rsidRDefault="00076036" w:rsidP="00076036">
      <w:pPr>
        <w:ind w:firstLine="708"/>
        <w:jc w:val="both"/>
        <w:rPr>
          <w:b/>
          <w:u w:val="single"/>
        </w:rPr>
      </w:pPr>
      <w:r w:rsidRPr="00BE52D3">
        <w:rPr>
          <w:b/>
          <w:u w:val="single"/>
        </w:rPr>
        <w:t xml:space="preserve">Yapılan müzakere ve oylamada; </w:t>
      </w:r>
    </w:p>
    <w:p w:rsidR="00076036" w:rsidRDefault="00076036" w:rsidP="00076036">
      <w:pPr>
        <w:ind w:firstLine="708"/>
        <w:jc w:val="both"/>
      </w:pPr>
      <w:proofErr w:type="gramStart"/>
      <w:r w:rsidRPr="00332A4D">
        <w:t xml:space="preserve">Belediye Meclisinin 08.10.2014 tarih ve 087 sayılı kararıyla </w:t>
      </w:r>
      <w:r w:rsidRPr="006D61FE">
        <w:t xml:space="preserve">Subaşı Mahallesi 1.2.5 pafta 261 </w:t>
      </w:r>
      <w:proofErr w:type="spellStart"/>
      <w:r w:rsidRPr="006D61FE">
        <w:t>nolu</w:t>
      </w:r>
      <w:proofErr w:type="spellEnd"/>
      <w:r w:rsidRPr="006D61FE">
        <w:t xml:space="preserve"> parselde bulunan mülkiyeti </w:t>
      </w:r>
      <w:r>
        <w:t>Belediyemize ait</w:t>
      </w:r>
      <w:r w:rsidRPr="006D61FE">
        <w:t xml:space="preserve"> 5463,00 m2 yüzölçümlü taşınmaz üzerinde bulunan 2 katlı yapının 2. </w:t>
      </w:r>
      <w:r>
        <w:t xml:space="preserve">Katın da bulunan 2 bağımsız bölüm bulunmakta olup, 1 bağımsız bölümlü yerin (binanın girişine göre sağ taraf) Kur’an Kursu olarak kullanılmak amacıyla 10 yıllığına İncesu İlçe Müftülüğüne tahsis edilmesine, 2 </w:t>
      </w:r>
      <w:proofErr w:type="spellStart"/>
      <w:r>
        <w:t>nolu</w:t>
      </w:r>
      <w:proofErr w:type="spellEnd"/>
      <w:r>
        <w:t xml:space="preserve"> bağımsız bölümlü yerin (binanın girişine göre sol taraf) Sağlık Hizmeti sunumunda kullanılmak üzere İncesu İlçesi Sağlık Müdürlüğüne 10 yıllığına tahsis edilmesine;</w:t>
      </w:r>
      <w:proofErr w:type="gramEnd"/>
    </w:p>
    <w:p w:rsidR="00076036" w:rsidRPr="007B10A7" w:rsidRDefault="00076036" w:rsidP="00076036">
      <w:pPr>
        <w:ind w:firstLine="708"/>
        <w:jc w:val="both"/>
      </w:pPr>
    </w:p>
    <w:p w:rsidR="00076036" w:rsidRDefault="00076036" w:rsidP="00076036">
      <w:pPr>
        <w:ind w:firstLine="708"/>
        <w:jc w:val="both"/>
      </w:pPr>
      <w:r w:rsidRPr="007B10A7">
        <w:rPr>
          <w:bCs/>
          <w:lang w:eastAsia="en-US"/>
        </w:rPr>
        <w:t>5393 sayılı Belediye</w:t>
      </w:r>
      <w:r>
        <w:rPr>
          <w:bCs/>
          <w:lang w:eastAsia="en-US"/>
        </w:rPr>
        <w:t xml:space="preserve"> Kanunun 18.</w:t>
      </w:r>
      <w:r>
        <w:t xml:space="preserve">maddesine istinaden </w:t>
      </w:r>
      <w:proofErr w:type="gramStart"/>
      <w:r>
        <w:t>02/02/2015</w:t>
      </w:r>
      <w:proofErr w:type="gramEnd"/>
      <w:r>
        <w:t xml:space="preserve"> tarihinde oy birliği ile karar verildi. </w:t>
      </w:r>
    </w:p>
    <w:p w:rsidR="00076036" w:rsidRPr="00742D54" w:rsidRDefault="00076036" w:rsidP="00076036">
      <w:pPr>
        <w:ind w:firstLine="708"/>
        <w:jc w:val="both"/>
        <w:rPr>
          <w:u w:val="single"/>
        </w:rPr>
      </w:pPr>
    </w:p>
    <w:p w:rsidR="00076036" w:rsidRPr="0068699A" w:rsidRDefault="00076036" w:rsidP="00076036">
      <w:pPr>
        <w:ind w:firstLine="708"/>
        <w:jc w:val="both"/>
        <w:rPr>
          <w:b/>
          <w:u w:val="single"/>
        </w:rPr>
      </w:pPr>
      <w:r>
        <w:rPr>
          <w:b/>
          <w:u w:val="single"/>
        </w:rPr>
        <w:t>KARAR 07</w:t>
      </w:r>
      <w:r w:rsidRPr="0068699A">
        <w:rPr>
          <w:b/>
          <w:u w:val="single"/>
        </w:rPr>
        <w:t>7: Gündemin yedinci maddesi;</w:t>
      </w:r>
    </w:p>
    <w:p w:rsidR="00076036" w:rsidRDefault="00076036" w:rsidP="00076036">
      <w:pPr>
        <w:ind w:firstLine="708"/>
        <w:jc w:val="both"/>
        <w:rPr>
          <w:b/>
          <w:u w:val="single"/>
        </w:rPr>
      </w:pPr>
    </w:p>
    <w:p w:rsidR="00076036" w:rsidRPr="00BE52D3" w:rsidRDefault="00076036" w:rsidP="00076036">
      <w:pPr>
        <w:ind w:firstLine="708"/>
        <w:jc w:val="both"/>
        <w:rPr>
          <w:b/>
          <w:u w:val="single"/>
        </w:rPr>
      </w:pPr>
      <w:r w:rsidRPr="00BE52D3">
        <w:rPr>
          <w:b/>
          <w:u w:val="single"/>
        </w:rPr>
        <w:t xml:space="preserve">Yapılan müzakere ve oylamada; </w:t>
      </w:r>
    </w:p>
    <w:p w:rsidR="00076036" w:rsidRDefault="00076036" w:rsidP="00076036">
      <w:pPr>
        <w:ind w:firstLine="708"/>
        <w:jc w:val="both"/>
        <w:rPr>
          <w:color w:val="000000"/>
        </w:rPr>
      </w:pPr>
      <w:proofErr w:type="gramStart"/>
      <w:r>
        <w:rPr>
          <w:color w:val="000000"/>
        </w:rPr>
        <w:t>25/08/2004</w:t>
      </w:r>
      <w:proofErr w:type="gramEnd"/>
      <w:r>
        <w:rPr>
          <w:color w:val="000000"/>
        </w:rPr>
        <w:t xml:space="preserve"> tarihinde 2004/7726 sayılı Bakanlar Kurulu Kararı ile Kayseri, Sivas ve Yozgat İl Özel İdarelerinin Orta Anadolu Kalkınma Birliğini kurmuş ve 12/11/2012 tarihinde kabul edilen 6360 sayılı yasa ile Kayseri İl Özel İdaresi kapatıldığından Orta Anadolu Kalkınma Birliğinin Tüzel Kişiliği ile MOBİTEK projesinin devam etmesi amacıyla Belediyemizin birliğe katılmasına;</w:t>
      </w:r>
    </w:p>
    <w:p w:rsidR="00076036" w:rsidRPr="007B10A7" w:rsidRDefault="00076036" w:rsidP="00076036">
      <w:pPr>
        <w:ind w:firstLine="708"/>
        <w:jc w:val="both"/>
      </w:pPr>
    </w:p>
    <w:p w:rsidR="00076036" w:rsidRDefault="00076036" w:rsidP="00076036">
      <w:pPr>
        <w:ind w:firstLine="708"/>
        <w:jc w:val="both"/>
      </w:pPr>
      <w:r w:rsidRPr="007B10A7">
        <w:rPr>
          <w:bCs/>
          <w:lang w:eastAsia="en-US"/>
        </w:rPr>
        <w:t>5393 sayılı Belediye</w:t>
      </w:r>
      <w:r>
        <w:rPr>
          <w:bCs/>
          <w:lang w:eastAsia="en-US"/>
        </w:rPr>
        <w:t xml:space="preserve"> Kanunun 18.</w:t>
      </w:r>
      <w:r>
        <w:t xml:space="preserve">maddesine istinaden </w:t>
      </w:r>
      <w:proofErr w:type="gramStart"/>
      <w:r>
        <w:t>02/02/2015</w:t>
      </w:r>
      <w:proofErr w:type="gramEnd"/>
      <w:r>
        <w:t xml:space="preserve"> tarihinde oy birliği ile karar verildi. </w:t>
      </w:r>
    </w:p>
    <w:p w:rsidR="00076036" w:rsidRDefault="00076036" w:rsidP="00076036">
      <w:pPr>
        <w:ind w:firstLine="708"/>
        <w:jc w:val="both"/>
      </w:pPr>
    </w:p>
    <w:p w:rsidR="00076036" w:rsidRPr="00742D54" w:rsidRDefault="00076036" w:rsidP="00076036">
      <w:pPr>
        <w:ind w:firstLine="708"/>
        <w:jc w:val="both"/>
        <w:rPr>
          <w:u w:val="single"/>
        </w:rPr>
      </w:pPr>
    </w:p>
    <w:p w:rsidR="00076036" w:rsidRPr="0068699A" w:rsidRDefault="00076036" w:rsidP="00076036">
      <w:pPr>
        <w:ind w:firstLine="708"/>
        <w:jc w:val="both"/>
        <w:rPr>
          <w:b/>
          <w:u w:val="single"/>
        </w:rPr>
      </w:pPr>
      <w:r>
        <w:rPr>
          <w:b/>
          <w:u w:val="single"/>
        </w:rPr>
        <w:lastRenderedPageBreak/>
        <w:t>KARAR 02</w:t>
      </w:r>
      <w:r w:rsidRPr="0068699A">
        <w:rPr>
          <w:b/>
          <w:u w:val="single"/>
        </w:rPr>
        <w:t xml:space="preserve">8: Gündemin sekizinci maddesi; </w:t>
      </w:r>
    </w:p>
    <w:p w:rsidR="00076036" w:rsidRPr="007B10A7" w:rsidRDefault="00076036" w:rsidP="00076036">
      <w:pPr>
        <w:ind w:firstLine="708"/>
        <w:jc w:val="both"/>
      </w:pPr>
      <w:r>
        <w:rPr>
          <w:color w:val="000000"/>
        </w:rPr>
        <w:t xml:space="preserve">Talas Belediyesinden Belediyemize geçici görevlendirme ile gelen </w:t>
      </w:r>
      <w:r w:rsidRPr="00FB3445">
        <w:rPr>
          <w:color w:val="000000"/>
        </w:rPr>
        <w:t xml:space="preserve">Halil İbrahim ÖNAL </w:t>
      </w:r>
      <w:proofErr w:type="gramStart"/>
      <w:r w:rsidRPr="00FB3445">
        <w:rPr>
          <w:color w:val="000000"/>
        </w:rPr>
        <w:t>27/01/2015</w:t>
      </w:r>
      <w:proofErr w:type="gramEnd"/>
      <w:r w:rsidRPr="00FB3445">
        <w:rPr>
          <w:color w:val="000000"/>
        </w:rPr>
        <w:t xml:space="preserve"> tarihinden itibaren 5393 Sayılı Belediye Kanunun 49. Maddesinin 6. Fıkrası gereğince Belediyemiz Norm Kadro İlke ve Standartları Cetvelinde bulunan 1. Derecede Başkan Yardımcılığı Kadrosuna göreve </w:t>
      </w:r>
      <w:r>
        <w:rPr>
          <w:color w:val="000000"/>
        </w:rPr>
        <w:t>başlamıştır.</w:t>
      </w:r>
    </w:p>
    <w:p w:rsidR="00076036" w:rsidRPr="00742D54" w:rsidRDefault="00076036" w:rsidP="00076036">
      <w:pPr>
        <w:ind w:firstLine="708"/>
        <w:jc w:val="both"/>
        <w:rPr>
          <w:u w:val="single"/>
        </w:rPr>
      </w:pPr>
    </w:p>
    <w:p w:rsidR="00076036" w:rsidRPr="0068699A" w:rsidRDefault="00076036" w:rsidP="00076036">
      <w:pPr>
        <w:ind w:firstLine="708"/>
        <w:jc w:val="both"/>
        <w:rPr>
          <w:b/>
          <w:u w:val="single"/>
        </w:rPr>
      </w:pPr>
      <w:r>
        <w:rPr>
          <w:b/>
          <w:u w:val="single"/>
        </w:rPr>
        <w:t>KARAR 02</w:t>
      </w:r>
      <w:r w:rsidRPr="0068699A">
        <w:rPr>
          <w:b/>
          <w:u w:val="single"/>
        </w:rPr>
        <w:t xml:space="preserve">9: Gündemin dokuzuncu maddesi; </w:t>
      </w:r>
    </w:p>
    <w:p w:rsidR="00076036" w:rsidRDefault="00076036" w:rsidP="00076036">
      <w:pPr>
        <w:jc w:val="both"/>
      </w:pPr>
    </w:p>
    <w:p w:rsidR="00076036" w:rsidRDefault="00076036" w:rsidP="00076036">
      <w:pPr>
        <w:jc w:val="both"/>
      </w:pPr>
      <w:r>
        <w:t xml:space="preserve">          </w:t>
      </w:r>
      <w:r w:rsidRPr="00BE52D3">
        <w:rPr>
          <w:b/>
          <w:u w:val="single"/>
        </w:rPr>
        <w:t>Yapılan müzakere ve oylamada;</w:t>
      </w:r>
    </w:p>
    <w:p w:rsidR="00076036" w:rsidRDefault="00076036" w:rsidP="00076036">
      <w:pPr>
        <w:ind w:firstLine="708"/>
        <w:jc w:val="both"/>
      </w:pPr>
      <w:proofErr w:type="gramStart"/>
      <w:r w:rsidRPr="00FB15FD">
        <w:rPr>
          <w:color w:val="000000"/>
        </w:rPr>
        <w:t>27/01/2015</w:t>
      </w:r>
      <w:proofErr w:type="gramEnd"/>
      <w:r w:rsidRPr="00FB15FD">
        <w:rPr>
          <w:color w:val="000000"/>
        </w:rPr>
        <w:t xml:space="preserve"> tarihinden itibaren Belediyemizde Başkan Yardımcısı olarak görev yapan Halil İbrahim </w:t>
      </w:r>
      <w:proofErr w:type="spellStart"/>
      <w:r w:rsidRPr="00FB15FD">
        <w:rPr>
          <w:color w:val="000000"/>
        </w:rPr>
        <w:t>ÖNAL’a</w:t>
      </w:r>
      <w:proofErr w:type="spellEnd"/>
      <w:r w:rsidRPr="00FB15FD">
        <w:rPr>
          <w:color w:val="000000"/>
        </w:rPr>
        <w:t xml:space="preserve"> </w:t>
      </w:r>
      <w:r w:rsidRPr="00FB15FD">
        <w:t xml:space="preserve">Belediyemizin işlerinin daha hızlı yürümesi açısından </w:t>
      </w:r>
      <w:r w:rsidRPr="00FB15FD">
        <w:rPr>
          <w:color w:val="384964"/>
        </w:rPr>
        <w:t>Başkanın görevi gereği makamında bulunmadığı ve a</w:t>
      </w:r>
      <w:r>
        <w:rPr>
          <w:color w:val="384964"/>
        </w:rPr>
        <w:t xml:space="preserve">cilen ulaşılamadığı zamanlarda </w:t>
      </w:r>
      <w:r w:rsidRPr="00FB15FD">
        <w:rPr>
          <w:color w:val="384964"/>
        </w:rPr>
        <w:t xml:space="preserve">Başkan tarafından imzalanması gereken, ancak özellik ve ivediliği sebebiyle gecikmesinde sakınca bulunan yazılara, Başkan Yardımcısı </w:t>
      </w:r>
      <w:r w:rsidRPr="00FB15FD">
        <w:rPr>
          <w:color w:val="000000"/>
        </w:rPr>
        <w:t xml:space="preserve">Halil İbrahim </w:t>
      </w:r>
      <w:proofErr w:type="spellStart"/>
      <w:r w:rsidRPr="00FB15FD">
        <w:rPr>
          <w:color w:val="000000"/>
        </w:rPr>
        <w:t>ÖNAL</w:t>
      </w:r>
      <w:r>
        <w:rPr>
          <w:color w:val="384964"/>
        </w:rPr>
        <w:t>’ı</w:t>
      </w:r>
      <w:r w:rsidRPr="00FB15FD">
        <w:rPr>
          <w:color w:val="384964"/>
        </w:rPr>
        <w:t>n</w:t>
      </w:r>
      <w:proofErr w:type="spellEnd"/>
      <w:r w:rsidRPr="00FB15FD">
        <w:rPr>
          <w:color w:val="384964"/>
        </w:rPr>
        <w:t xml:space="preserve"> 5393 Sayılı Belediye Kanunu’nun 33. Maddesi</w:t>
      </w:r>
      <w:r>
        <w:rPr>
          <w:color w:val="384964"/>
        </w:rPr>
        <w:t>nin (b) fıkrası</w:t>
      </w:r>
      <w:r w:rsidRPr="00FB15FD">
        <w:rPr>
          <w:color w:val="384964"/>
        </w:rPr>
        <w:t xml:space="preserve"> uyarınca Belediye Encümeni toplantılarına </w:t>
      </w:r>
      <w:r>
        <w:rPr>
          <w:color w:val="384964"/>
        </w:rPr>
        <w:t xml:space="preserve">Belediye Başkanının katılamayacağı durumlarda </w:t>
      </w:r>
      <w:r w:rsidRPr="00FB15FD">
        <w:rPr>
          <w:color w:val="384964"/>
        </w:rPr>
        <w:t>Encümen Başkanlığı görev ve yetkisi ile Başkanlık etmesi, acil durumlarda encümeni toplantıya çağrı yazıları</w:t>
      </w:r>
      <w:r>
        <w:rPr>
          <w:color w:val="384964"/>
        </w:rPr>
        <w:t>nı imzalamasına</w:t>
      </w:r>
      <w:r w:rsidRPr="00FB15FD">
        <w:rPr>
          <w:color w:val="384964"/>
        </w:rPr>
        <w:t xml:space="preserve">, </w:t>
      </w:r>
      <w:r>
        <w:rPr>
          <w:color w:val="384964"/>
        </w:rPr>
        <w:t>katıldığı</w:t>
      </w:r>
      <w:r w:rsidRPr="00FB15FD">
        <w:rPr>
          <w:color w:val="384964"/>
        </w:rPr>
        <w:t xml:space="preserve"> encümen </w:t>
      </w:r>
      <w:r>
        <w:rPr>
          <w:color w:val="384964"/>
        </w:rPr>
        <w:t>toplantısında alınan kararları</w:t>
      </w:r>
      <w:r w:rsidRPr="00FB15FD">
        <w:rPr>
          <w:color w:val="384964"/>
        </w:rPr>
        <w:t xml:space="preserve"> imzalaması</w:t>
      </w:r>
      <w:r>
        <w:rPr>
          <w:color w:val="384964"/>
        </w:rPr>
        <w:t>na</w:t>
      </w:r>
      <w:r w:rsidRPr="00FB15FD">
        <w:rPr>
          <w:color w:val="384964"/>
        </w:rPr>
        <w:t xml:space="preserve">, </w:t>
      </w:r>
      <w:r>
        <w:rPr>
          <w:color w:val="384964"/>
        </w:rPr>
        <w:t>e</w:t>
      </w:r>
      <w:r w:rsidRPr="00FB15FD">
        <w:rPr>
          <w:color w:val="384964"/>
        </w:rPr>
        <w:t>vrak imha listelerinin nihai imha karar onayları</w:t>
      </w:r>
      <w:r>
        <w:rPr>
          <w:color w:val="384964"/>
        </w:rPr>
        <w:t>na</w:t>
      </w:r>
      <w:r w:rsidRPr="00FB15FD">
        <w:rPr>
          <w:color w:val="384964"/>
        </w:rPr>
        <w:t xml:space="preserve">, </w:t>
      </w:r>
      <w:r>
        <w:rPr>
          <w:color w:val="384964"/>
        </w:rPr>
        <w:t>n</w:t>
      </w:r>
      <w:r w:rsidRPr="00FB15FD">
        <w:rPr>
          <w:color w:val="384964"/>
        </w:rPr>
        <w:t>akit olarak yatırılan geçici teminatların iade yazıları</w:t>
      </w:r>
      <w:r>
        <w:rPr>
          <w:color w:val="384964"/>
        </w:rPr>
        <w:t>na</w:t>
      </w:r>
      <w:r w:rsidRPr="00FB15FD">
        <w:rPr>
          <w:color w:val="384964"/>
        </w:rPr>
        <w:t>, Belediyemizce kiraya verilen gayrimenkullere ilişkin kira sözleşmeleri</w:t>
      </w:r>
      <w:r>
        <w:rPr>
          <w:color w:val="384964"/>
        </w:rPr>
        <w:t>ne</w:t>
      </w:r>
      <w:r w:rsidRPr="00FB15FD">
        <w:rPr>
          <w:color w:val="384964"/>
        </w:rPr>
        <w:t>, İşçi personelin Disiplin Kuruluna sevk onayları</w:t>
      </w:r>
      <w:r>
        <w:rPr>
          <w:color w:val="384964"/>
        </w:rPr>
        <w:t>na</w:t>
      </w:r>
      <w:r w:rsidRPr="00FB15FD">
        <w:rPr>
          <w:color w:val="384964"/>
        </w:rPr>
        <w:t xml:space="preserve">, </w:t>
      </w:r>
      <w:r w:rsidRPr="00E92A18">
        <w:rPr>
          <w:color w:val="384964"/>
        </w:rPr>
        <w:t>Başkanın imzasını gerektirmeyen ve hizmet akışı ile ilgili Başkan adına yazılan dış yazışmalarına, Başkan adına işyerlerinin çalışma ruhsatları</w:t>
      </w:r>
      <w:r>
        <w:rPr>
          <w:color w:val="384964"/>
        </w:rPr>
        <w:t>na</w:t>
      </w:r>
      <w:r w:rsidRPr="00E92A18">
        <w:rPr>
          <w:color w:val="384964"/>
        </w:rPr>
        <w:t>, müdürlüklerin faaliyetiyle ilgili konularda bütün kamu kurum ve kuruluşlarına yazılan bilgilendirme yazıları</w:t>
      </w:r>
      <w:r>
        <w:rPr>
          <w:color w:val="384964"/>
        </w:rPr>
        <w:t>na</w:t>
      </w:r>
      <w:r w:rsidRPr="00E92A18">
        <w:rPr>
          <w:color w:val="384964"/>
        </w:rPr>
        <w:t>, Başkanın imzalayacakları dışında kalan yazılar</w:t>
      </w:r>
      <w:r>
        <w:rPr>
          <w:color w:val="384964"/>
        </w:rPr>
        <w:t>a,</w:t>
      </w:r>
      <w:r>
        <w:t xml:space="preserve"> ödeme emri ve ödemeye çağrı evraklarına </w:t>
      </w:r>
      <w:r w:rsidRPr="00715B9C">
        <w:t xml:space="preserve">imza </w:t>
      </w:r>
      <w:r>
        <w:t xml:space="preserve">atma </w:t>
      </w:r>
      <w:r w:rsidRPr="00715B9C">
        <w:t>yetkisinin verilmesi</w:t>
      </w:r>
      <w:r>
        <w:t>ne;</w:t>
      </w:r>
    </w:p>
    <w:p w:rsidR="00076036" w:rsidRDefault="00076036" w:rsidP="00076036">
      <w:pPr>
        <w:ind w:firstLine="708"/>
        <w:jc w:val="both"/>
      </w:pPr>
    </w:p>
    <w:p w:rsidR="00076036" w:rsidRDefault="00076036" w:rsidP="00076036">
      <w:pPr>
        <w:ind w:firstLine="708"/>
        <w:jc w:val="both"/>
      </w:pPr>
      <w:r>
        <w:rPr>
          <w:bCs/>
          <w:lang w:eastAsia="en-US"/>
        </w:rPr>
        <w:t xml:space="preserve">5393 sayılı Belediye Kanunun 49 </w:t>
      </w:r>
      <w:r>
        <w:t xml:space="preserve">maddesine istinaden </w:t>
      </w:r>
      <w:proofErr w:type="gramStart"/>
      <w:r>
        <w:t>02/02/2015</w:t>
      </w:r>
      <w:proofErr w:type="gramEnd"/>
      <w:r>
        <w:t xml:space="preserve"> tarihinde oy birliği ile karar verildi.</w:t>
      </w:r>
    </w:p>
    <w:p w:rsidR="00076036" w:rsidRPr="00742D54" w:rsidRDefault="00076036" w:rsidP="00076036">
      <w:pPr>
        <w:ind w:firstLine="708"/>
        <w:jc w:val="both"/>
      </w:pPr>
    </w:p>
    <w:p w:rsidR="0021664E" w:rsidRDefault="0021664E" w:rsidP="00076036">
      <w:pPr>
        <w:jc w:val="both"/>
        <w:rPr>
          <w:b/>
          <w:u w:val="single"/>
        </w:rPr>
      </w:pPr>
    </w:p>
    <w:p w:rsidR="0021664E" w:rsidRDefault="0021664E" w:rsidP="0021664E">
      <w:pPr>
        <w:jc w:val="both"/>
        <w:rPr>
          <w:bCs/>
          <w:lang w:eastAsia="en-US"/>
        </w:rPr>
      </w:pPr>
    </w:p>
    <w:p w:rsidR="00076036" w:rsidRDefault="00076036"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Tr="00635954">
        <w:tc>
          <w:tcPr>
            <w:tcW w:w="2660" w:type="dxa"/>
            <w:hideMark/>
          </w:tcPr>
          <w:p w:rsidR="0021664E" w:rsidRDefault="0021664E">
            <w:pPr>
              <w:spacing w:line="276" w:lineRule="auto"/>
              <w:jc w:val="center"/>
              <w:rPr>
                <w:lang w:eastAsia="en-US"/>
              </w:rPr>
            </w:pPr>
            <w:r>
              <w:rPr>
                <w:lang w:eastAsia="en-US"/>
              </w:rPr>
              <w:t>Zekeriya KARAYOL</w:t>
            </w:r>
          </w:p>
        </w:tc>
        <w:tc>
          <w:tcPr>
            <w:tcW w:w="4111" w:type="dxa"/>
            <w:hideMark/>
          </w:tcPr>
          <w:p w:rsidR="0021664E" w:rsidRDefault="0021664E">
            <w:pPr>
              <w:spacing w:line="276" w:lineRule="auto"/>
              <w:jc w:val="center"/>
              <w:rPr>
                <w:lang w:eastAsia="en-US"/>
              </w:rPr>
            </w:pPr>
            <w:r>
              <w:rPr>
                <w:lang w:eastAsia="en-US"/>
              </w:rPr>
              <w:t>Mehmet BALABAN</w:t>
            </w:r>
          </w:p>
        </w:tc>
        <w:tc>
          <w:tcPr>
            <w:tcW w:w="2724" w:type="dxa"/>
            <w:hideMark/>
          </w:tcPr>
          <w:p w:rsidR="0021664E" w:rsidRDefault="00055515">
            <w:pPr>
              <w:spacing w:line="276" w:lineRule="auto"/>
              <w:jc w:val="center"/>
              <w:rPr>
                <w:lang w:eastAsia="en-US"/>
              </w:rPr>
            </w:pPr>
            <w:r>
              <w:rPr>
                <w:lang w:eastAsia="en-US"/>
              </w:rPr>
              <w:t>Mustafa EKİZOĞLU</w:t>
            </w:r>
          </w:p>
        </w:tc>
      </w:tr>
      <w:tr w:rsidR="0021664E" w:rsidTr="00635954">
        <w:tc>
          <w:tcPr>
            <w:tcW w:w="2660" w:type="dxa"/>
            <w:hideMark/>
          </w:tcPr>
          <w:p w:rsidR="0021664E" w:rsidRDefault="0021664E">
            <w:pPr>
              <w:spacing w:line="276" w:lineRule="auto"/>
              <w:jc w:val="center"/>
              <w:rPr>
                <w:lang w:eastAsia="en-US"/>
              </w:rPr>
            </w:pPr>
            <w:r>
              <w:rPr>
                <w:lang w:eastAsia="en-US"/>
              </w:rPr>
              <w:t>Belediye Başkanı</w:t>
            </w:r>
          </w:p>
        </w:tc>
        <w:tc>
          <w:tcPr>
            <w:tcW w:w="4111" w:type="dxa"/>
            <w:hideMark/>
          </w:tcPr>
          <w:p w:rsidR="0021664E" w:rsidRDefault="0021664E">
            <w:pPr>
              <w:spacing w:line="276" w:lineRule="auto"/>
              <w:jc w:val="center"/>
              <w:rPr>
                <w:lang w:eastAsia="en-US"/>
              </w:rPr>
            </w:pPr>
            <w:r>
              <w:rPr>
                <w:lang w:eastAsia="en-US"/>
              </w:rPr>
              <w:t>Meclis Katibi</w:t>
            </w:r>
          </w:p>
        </w:tc>
        <w:tc>
          <w:tcPr>
            <w:tcW w:w="2724" w:type="dxa"/>
            <w:hideMark/>
          </w:tcPr>
          <w:p w:rsidR="0021664E" w:rsidRDefault="0021664E">
            <w:pPr>
              <w:spacing w:line="276" w:lineRule="auto"/>
              <w:jc w:val="center"/>
              <w:rPr>
                <w:lang w:eastAsia="en-US"/>
              </w:rPr>
            </w:pPr>
            <w:r>
              <w:rPr>
                <w:lang w:eastAsia="en-US"/>
              </w:rPr>
              <w:t>Meclis Katibi</w:t>
            </w:r>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21">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22">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12"/>
  </w:num>
  <w:num w:numId="3">
    <w:abstractNumId w:val="10"/>
  </w:num>
  <w:num w:numId="4">
    <w:abstractNumId w:val="1"/>
  </w:num>
  <w:num w:numId="5">
    <w:abstractNumId w:val="6"/>
  </w:num>
  <w:num w:numId="6">
    <w:abstractNumId w:val="21"/>
  </w:num>
  <w:num w:numId="7">
    <w:abstractNumId w:val="18"/>
  </w:num>
  <w:num w:numId="8">
    <w:abstractNumId w:val="13"/>
  </w:num>
  <w:num w:numId="9">
    <w:abstractNumId w:val="19"/>
  </w:num>
  <w:num w:numId="10">
    <w:abstractNumId w:val="22"/>
  </w:num>
  <w:num w:numId="11">
    <w:abstractNumId w:val="14"/>
  </w:num>
  <w:num w:numId="12">
    <w:abstractNumId w:val="9"/>
  </w:num>
  <w:num w:numId="13">
    <w:abstractNumId w:val="17"/>
  </w:num>
  <w:num w:numId="14">
    <w:abstractNumId w:val="15"/>
  </w:num>
  <w:num w:numId="15">
    <w:abstractNumId w:val="2"/>
  </w:num>
  <w:num w:numId="16">
    <w:abstractNumId w:val="3"/>
  </w:num>
  <w:num w:numId="17">
    <w:abstractNumId w:val="5"/>
  </w:num>
  <w:num w:numId="18">
    <w:abstractNumId w:val="16"/>
  </w:num>
  <w:num w:numId="19">
    <w:abstractNumId w:val="8"/>
  </w:num>
  <w:num w:numId="20">
    <w:abstractNumId w:val="0"/>
  </w:num>
  <w:num w:numId="21">
    <w:abstractNumId w:val="11"/>
  </w:num>
  <w:num w:numId="22">
    <w:abstractNumId w:val="4"/>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6036"/>
    <w:rsid w:val="00091DE2"/>
    <w:rsid w:val="000F4B57"/>
    <w:rsid w:val="0019012A"/>
    <w:rsid w:val="001A193E"/>
    <w:rsid w:val="001B791C"/>
    <w:rsid w:val="00206177"/>
    <w:rsid w:val="0021664E"/>
    <w:rsid w:val="00237B68"/>
    <w:rsid w:val="00256B85"/>
    <w:rsid w:val="00281D6A"/>
    <w:rsid w:val="002D5FF8"/>
    <w:rsid w:val="0030784F"/>
    <w:rsid w:val="00325130"/>
    <w:rsid w:val="00340913"/>
    <w:rsid w:val="003670BF"/>
    <w:rsid w:val="003A16CC"/>
    <w:rsid w:val="004573E3"/>
    <w:rsid w:val="004701E4"/>
    <w:rsid w:val="005058C1"/>
    <w:rsid w:val="005347EF"/>
    <w:rsid w:val="00593F20"/>
    <w:rsid w:val="005B2ACB"/>
    <w:rsid w:val="006257FD"/>
    <w:rsid w:val="00626B8D"/>
    <w:rsid w:val="00635954"/>
    <w:rsid w:val="00651263"/>
    <w:rsid w:val="00665F11"/>
    <w:rsid w:val="00670B57"/>
    <w:rsid w:val="006A3709"/>
    <w:rsid w:val="006F445B"/>
    <w:rsid w:val="00720811"/>
    <w:rsid w:val="00746672"/>
    <w:rsid w:val="00761DC1"/>
    <w:rsid w:val="008127A6"/>
    <w:rsid w:val="0084709C"/>
    <w:rsid w:val="0086281A"/>
    <w:rsid w:val="008C61BA"/>
    <w:rsid w:val="008D1AC5"/>
    <w:rsid w:val="008D6DDF"/>
    <w:rsid w:val="00900CA9"/>
    <w:rsid w:val="00930FCC"/>
    <w:rsid w:val="009915A6"/>
    <w:rsid w:val="009B1F4A"/>
    <w:rsid w:val="009F354C"/>
    <w:rsid w:val="00A0044B"/>
    <w:rsid w:val="00A2335A"/>
    <w:rsid w:val="00A75BD7"/>
    <w:rsid w:val="00A808BA"/>
    <w:rsid w:val="00A87C16"/>
    <w:rsid w:val="00AD3593"/>
    <w:rsid w:val="00B11B92"/>
    <w:rsid w:val="00B52F12"/>
    <w:rsid w:val="00B70FBA"/>
    <w:rsid w:val="00BD480A"/>
    <w:rsid w:val="00C37F12"/>
    <w:rsid w:val="00C40752"/>
    <w:rsid w:val="00C64A32"/>
    <w:rsid w:val="00C812C8"/>
    <w:rsid w:val="00CB7F3A"/>
    <w:rsid w:val="00CC0EF9"/>
    <w:rsid w:val="00CD08EB"/>
    <w:rsid w:val="00D016F6"/>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nhideWhenUsed/>
    <w:rsid w:val="00036BB0"/>
    <w:rPr>
      <w:rFonts w:ascii="Tahoma" w:hAnsi="Tahoma" w:cs="Tahoma"/>
      <w:sz w:val="16"/>
      <w:szCs w:val="16"/>
    </w:rPr>
  </w:style>
  <w:style w:type="character" w:customStyle="1" w:styleId="BalonMetniChar">
    <w:name w:val="Balon Metni Char"/>
    <w:basedOn w:val="VarsaylanParagrafYazTipi"/>
    <w:link w:val="BalonMetni"/>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nhideWhenUsed/>
    <w:rsid w:val="00036BB0"/>
    <w:rPr>
      <w:rFonts w:ascii="Tahoma" w:hAnsi="Tahoma" w:cs="Tahoma"/>
      <w:sz w:val="16"/>
      <w:szCs w:val="16"/>
    </w:rPr>
  </w:style>
  <w:style w:type="character" w:customStyle="1" w:styleId="BalonMetniChar">
    <w:name w:val="Balon Metni Char"/>
    <w:basedOn w:val="VarsaylanParagrafYazTipi"/>
    <w:link w:val="BalonMetni"/>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87383831">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dcterms:created xsi:type="dcterms:W3CDTF">2015-02-02T07:24:00Z</dcterms:created>
  <dcterms:modified xsi:type="dcterms:W3CDTF">2015-02-02T09:45:00Z</dcterms:modified>
</cp:coreProperties>
</file>