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2092"/>
        <w:gridCol w:w="2268"/>
      </w:tblGrid>
      <w:tr w:rsidR="00036BB0" w:rsidRPr="0086281A" w:rsidTr="000A0928">
        <w:tc>
          <w:tcPr>
            <w:tcW w:w="1800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1BB06E82" wp14:editId="5A8C3483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2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2268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FE18E9" w:rsidP="00036BB0">
      <w:pPr>
        <w:jc w:val="center"/>
        <w:rPr>
          <w:b/>
        </w:rPr>
      </w:pPr>
      <w:r>
        <w:rPr>
          <w:b/>
        </w:rPr>
        <w:t>MAYIS</w:t>
      </w:r>
      <w:r w:rsidR="00036BB0" w:rsidRPr="0086281A">
        <w:rPr>
          <w:b/>
        </w:rPr>
        <w:t xml:space="preserve">AYI </w:t>
      </w:r>
    </w:p>
    <w:p w:rsidR="008D1AC5" w:rsidRPr="0086281A" w:rsidRDefault="00055515" w:rsidP="009B1F4A">
      <w:pPr>
        <w:jc w:val="center"/>
        <w:rPr>
          <w:b/>
        </w:rPr>
      </w:pPr>
      <w:r>
        <w:rPr>
          <w:b/>
        </w:rPr>
        <w:t>1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3670BF" w:rsidRPr="00A61388" w:rsidRDefault="003670BF" w:rsidP="003670BF">
      <w:pPr>
        <w:jc w:val="both"/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062: Gündemin birinci maddesi; </w:t>
      </w:r>
    </w:p>
    <w:p w:rsidR="000A0928" w:rsidRDefault="000A0928" w:rsidP="000A0928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ind w:firstLine="708"/>
        <w:jc w:val="both"/>
      </w:pPr>
      <w:r>
        <w:t xml:space="preserve">Mülkiyeti Belediyemize ait </w:t>
      </w:r>
      <w:proofErr w:type="spellStart"/>
      <w:r>
        <w:t>Süksün</w:t>
      </w:r>
      <w:proofErr w:type="spellEnd"/>
      <w:r>
        <w:t xml:space="preserve"> Zafer Mahallesi 186 ada 19 </w:t>
      </w:r>
      <w:proofErr w:type="spellStart"/>
      <w:r>
        <w:t>nolu</w:t>
      </w:r>
      <w:proofErr w:type="spellEnd"/>
      <w:r>
        <w:t xml:space="preserve"> parselde bulunan 311,86 m2 yüzölçümlü arsanın satışının yapılması için Belediyemiz Encümenine yetki verilmesine;</w:t>
      </w:r>
    </w:p>
    <w:p w:rsidR="000A0928" w:rsidRDefault="000A0928" w:rsidP="000A0928">
      <w:pPr>
        <w:ind w:firstLine="708"/>
        <w:jc w:val="both"/>
      </w:pPr>
    </w:p>
    <w:p w:rsidR="000A0928" w:rsidRDefault="000A0928" w:rsidP="000A0928">
      <w:pPr>
        <w:ind w:firstLine="708"/>
        <w:jc w:val="both"/>
      </w:pPr>
      <w:r>
        <w:rPr>
          <w:bCs/>
          <w:lang w:eastAsia="en-US"/>
        </w:rPr>
        <w:t>5393 sayılı Belediye Kanunun 18. maddesi gereğince 01.06.2015 tarihinde oy birliği ile karar verildi.</w:t>
      </w:r>
    </w:p>
    <w:p w:rsidR="000A0928" w:rsidRDefault="000A0928" w:rsidP="000A0928">
      <w:pPr>
        <w:jc w:val="both"/>
        <w:rPr>
          <w:u w:val="single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063: Gündemin ikinci maddesi; </w:t>
      </w:r>
    </w:p>
    <w:p w:rsidR="000A0928" w:rsidRDefault="000A0928" w:rsidP="000A0928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ind w:firstLine="708"/>
        <w:jc w:val="both"/>
      </w:pPr>
      <w:r>
        <w:t xml:space="preserve">2464 sayılı kanun dışı ücret tarifelerinden olan kazı ve hafriyat bedelinin metreküp başına 2,00 TL. </w:t>
      </w:r>
      <w:proofErr w:type="gramStart"/>
      <w:r>
        <w:t>ücret</w:t>
      </w:r>
      <w:proofErr w:type="gramEnd"/>
      <w:r>
        <w:t xml:space="preserve"> alınmasına;</w:t>
      </w:r>
    </w:p>
    <w:p w:rsidR="000A0928" w:rsidRDefault="000A0928" w:rsidP="000A0928">
      <w:pPr>
        <w:ind w:firstLine="708"/>
        <w:jc w:val="both"/>
      </w:pPr>
    </w:p>
    <w:p w:rsidR="000A0928" w:rsidRDefault="000A0928" w:rsidP="000A0928">
      <w:pPr>
        <w:ind w:firstLine="708"/>
        <w:jc w:val="both"/>
      </w:pPr>
      <w:r>
        <w:rPr>
          <w:b/>
        </w:rPr>
        <w:t xml:space="preserve"> </w:t>
      </w:r>
      <w:r>
        <w:rPr>
          <w:bCs/>
          <w:lang w:eastAsia="en-US"/>
        </w:rPr>
        <w:t>5393 sayılı Belediye Kanunun 24.</w:t>
      </w:r>
      <w:r>
        <w:t>maddesine istinaden 01.06.2015 tarihinde oy birliği ile karar verildi.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064: Gündemin üçüncü maddesi; </w:t>
      </w:r>
    </w:p>
    <w:p w:rsidR="000A0928" w:rsidRDefault="000A0928" w:rsidP="000A0928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ind w:firstLine="708"/>
        <w:jc w:val="both"/>
      </w:pPr>
      <w:r>
        <w:t>Belediyemiz gelirlerinin büyük bir bölümünü oluşturan emlak vergisi tahsilatının daha düzenli ve etkin çalışması için</w:t>
      </w:r>
      <w:r>
        <w:rPr>
          <w:b/>
        </w:rPr>
        <w:t xml:space="preserve"> </w:t>
      </w:r>
      <w:r>
        <w:t>Belediyemiz Norm Kadro İlke ve Standartları Cetvelinde bulunan bir adet diğer müdürlükler bölümündeki müdürlüğün Emlak ve İstimlak Müdürlüğü olarak oluşturulmasına;</w:t>
      </w:r>
    </w:p>
    <w:p w:rsidR="000A0928" w:rsidRDefault="000A0928" w:rsidP="000A0928">
      <w:pPr>
        <w:ind w:firstLine="708"/>
        <w:jc w:val="both"/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Cs/>
          <w:lang w:eastAsia="en-US"/>
        </w:rPr>
        <w:t>5393 sayılı Belediye Kanunun 18.</w:t>
      </w:r>
      <w:r>
        <w:t>maddesine istinaden 01.05.2015 tarihinde oy birliği ile karar verildi.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KARAR 065: Gündemin dördüncü maddesi; </w:t>
      </w:r>
    </w:p>
    <w:p w:rsidR="000A0928" w:rsidRDefault="000A0928" w:rsidP="000A0928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0A0928" w:rsidRDefault="000A0928" w:rsidP="000A0928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0A0928" w:rsidRDefault="000A0928" w:rsidP="000A0928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((C) GRUBU: BÜYÜKŞEHİR İLÇE BELEDİYELERİ </w:t>
      </w:r>
    </w:p>
    <w:p w:rsidR="000A0928" w:rsidRDefault="000A0928" w:rsidP="000A0928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NORM KADRO STANDARTLARI CETVELİ</w:t>
      </w:r>
    </w:p>
    <w:p w:rsidR="000A0928" w:rsidRDefault="000A0928" w:rsidP="000A0928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(C7) SAYILI CETVEL: MEMUR KADRO İHDASI</w:t>
      </w:r>
    </w:p>
    <w:p w:rsidR="000A0928" w:rsidRDefault="000A0928" w:rsidP="000A0928">
      <w:pPr>
        <w:jc w:val="center"/>
        <w:rPr>
          <w:b/>
        </w:rPr>
      </w:pPr>
    </w:p>
    <w:tbl>
      <w:tblPr>
        <w:tblW w:w="0" w:type="auto"/>
        <w:tblInd w:w="3348" w:type="dxa"/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1024"/>
        <w:gridCol w:w="777"/>
        <w:gridCol w:w="2409"/>
      </w:tblGrid>
      <w:tr w:rsidR="000A0928" w:rsidTr="000A0928">
        <w:trPr>
          <w:cantSplit/>
          <w:trHeight w:val="360"/>
        </w:trPr>
        <w:tc>
          <w:tcPr>
            <w:tcW w:w="252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MEMUR NORM KADRO</w:t>
            </w: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STANDARDI TOPLAMI</w:t>
            </w:r>
          </w:p>
        </w:tc>
        <w:tc>
          <w:tcPr>
            <w:tcW w:w="236" w:type="dxa"/>
            <w:vMerge w:val="restart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MEVCUT MEMUR KADROLARI</w:t>
            </w:r>
          </w:p>
        </w:tc>
      </w:tr>
      <w:tr w:rsidR="000A0928" w:rsidTr="000A0928">
        <w:trPr>
          <w:cantSplit/>
          <w:trHeight w:val="180"/>
        </w:trPr>
        <w:tc>
          <w:tcPr>
            <w:tcW w:w="2520" w:type="dxa"/>
            <w:vMerge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rPr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BOŞ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TOPLAM</w:t>
            </w:r>
          </w:p>
        </w:tc>
      </w:tr>
      <w:tr w:rsidR="000A0928" w:rsidTr="000A0928">
        <w:trPr>
          <w:trHeight w:val="331"/>
        </w:trPr>
        <w:tc>
          <w:tcPr>
            <w:tcW w:w="252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236" w:type="dxa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</w:tr>
    </w:tbl>
    <w:p w:rsidR="000A0928" w:rsidRDefault="000A0928" w:rsidP="000A0928"/>
    <w:p w:rsidR="000A0928" w:rsidRDefault="000A0928" w:rsidP="000A0928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KADRO İHDAS CETVELİ (MEMUR)</w:t>
      </w:r>
    </w:p>
    <w:p w:rsidR="000A0928" w:rsidRDefault="000A0928" w:rsidP="000A0928">
      <w:pPr>
        <w:jc w:val="center"/>
      </w:pPr>
    </w:p>
    <w:tbl>
      <w:tblPr>
        <w:tblW w:w="0" w:type="auto"/>
        <w:tblInd w:w="138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988"/>
        <w:gridCol w:w="4594"/>
        <w:gridCol w:w="1444"/>
        <w:gridCol w:w="1533"/>
        <w:gridCol w:w="4394"/>
      </w:tblGrid>
      <w:tr w:rsidR="000A0928" w:rsidTr="000A0928">
        <w:tc>
          <w:tcPr>
            <w:tcW w:w="1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İHDASI İSTENEN KADRONUN</w:t>
            </w: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UNVAN KODU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SINIFI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UNVANI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DERECESİ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ADETİ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GEREKÇESİ</w:t>
            </w:r>
          </w:p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Belediye Başkan Yardımcısı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0928" w:rsidRDefault="000A0928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02.04.</w:t>
            </w:r>
            <w:proofErr w:type="gramStart"/>
            <w:r>
              <w:rPr>
                <w:b/>
                <w:lang w:eastAsia="en-US"/>
              </w:rPr>
              <w:t>2015  TARİH</w:t>
            </w:r>
            <w:proofErr w:type="gramEnd"/>
            <w:r>
              <w:rPr>
                <w:b/>
                <w:lang w:eastAsia="en-US"/>
              </w:rPr>
              <w:t xml:space="preserve"> VE 29314 SAYILI RESMİ GAZETEDE YAYINLANAN </w:t>
            </w: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Yazı İşleri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rPr>
          <w:trHeight w:val="17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Mali Hizmetler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Fen İşleri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pStyle w:val="AralkYok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ヒラギノ明朝 Pro W3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BELEDİYE VE BAĞLI KURULUŞLARI İLE MAHALLİ İDARE BİRLİKLERİ NORM KADRO İLKE VE STANDARTLARINA DAİR YÖNETMELİKTE DEĞİŞİKLİK YAPILMASINA İLİŞKİN </w:t>
            </w:r>
            <w:r>
              <w:rPr>
                <w:b/>
                <w:lang w:eastAsia="en-US"/>
              </w:rPr>
              <w:lastRenderedPageBreak/>
              <w:t>YÖNETMELİK</w:t>
            </w: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İmar Ve Şehircilik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Temizlik İşleri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Zabıta Müdürlüğü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İşletme Müdürü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Basın Yayın Ve Halkla İlişkiler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Park Ve Bahçeler Müdürlüğü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Ruhsat Ve Denetleme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Bilgi İşlem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Mezarlıklar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Emlak ve İstimlak Müdürü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Uzman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Şef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Mali Hizmetler Uzmanı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Mali Hizmetler Uzman Yardımcısı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Muhasebeci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Memur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Tahsildar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Veznedar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Evlendirme Memuru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Şoför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Bilgisayar İşletmeni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8595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Ekonomist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Veri Hazırlama ve Kontrol İşletmeni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Avukat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Mühendis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Mimar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Tekniker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Şehir Plancısı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Çözümleyici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Programcı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Tabip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Veteriner Hekim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Veteriner Sağlık Teknikeri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Sağlık Teknikeri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Sağlık Teknisyeni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Sağlık memuru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9400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Hizmetli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Aşçı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Bekçi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Temizlik Hizmetlisi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Zabıta Amiri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Zabıta Komiseri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GİH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Zabıta Memuru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rPr>
                <w:b/>
                <w:lang w:eastAsia="en-US"/>
              </w:rPr>
            </w:pPr>
          </w:p>
        </w:tc>
      </w:tr>
    </w:tbl>
    <w:p w:rsidR="000A0928" w:rsidRDefault="000A0928" w:rsidP="000A0928"/>
    <w:p w:rsidR="000A0928" w:rsidRDefault="000A0928" w:rsidP="000A0928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(C) GRUBU: BÜYÜKŞEHİR İLÇE BELEDİYELERİ </w:t>
      </w:r>
    </w:p>
    <w:p w:rsidR="000A0928" w:rsidRDefault="000A0928" w:rsidP="000A0928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NORM KADRO STANDARTLARI CETVELİ</w:t>
      </w:r>
    </w:p>
    <w:p w:rsidR="000A0928" w:rsidRDefault="000A0928" w:rsidP="000A0928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(C7) SAYILI CETVEL: SÜREKLİ İŞÇİ KADRO İHDASI</w:t>
      </w:r>
    </w:p>
    <w:p w:rsidR="000A0928" w:rsidRDefault="000A0928" w:rsidP="000A0928"/>
    <w:tbl>
      <w:tblPr>
        <w:tblW w:w="7605" w:type="dxa"/>
        <w:tblInd w:w="2988" w:type="dxa"/>
        <w:tblLayout w:type="fixed"/>
        <w:tblLook w:val="01E0" w:firstRow="1" w:lastRow="1" w:firstColumn="1" w:lastColumn="1" w:noHBand="0" w:noVBand="0"/>
      </w:tblPr>
      <w:tblGrid>
        <w:gridCol w:w="2698"/>
        <w:gridCol w:w="360"/>
        <w:gridCol w:w="1430"/>
        <w:gridCol w:w="1417"/>
        <w:gridCol w:w="1700"/>
      </w:tblGrid>
      <w:tr w:rsidR="000A0928" w:rsidTr="000A0928">
        <w:trPr>
          <w:cantSplit/>
          <w:trHeight w:val="360"/>
        </w:trPr>
        <w:tc>
          <w:tcPr>
            <w:tcW w:w="270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SÜREKLİ İŞÇİ</w:t>
            </w:r>
          </w:p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NORM KADRO</w:t>
            </w: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STANDARDI TOPLAMI</w:t>
            </w:r>
          </w:p>
        </w:tc>
        <w:tc>
          <w:tcPr>
            <w:tcW w:w="360" w:type="dxa"/>
            <w:vMerge w:val="restart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MEVCUT SÜREKLİ İŞÇİ KADROLARI</w:t>
            </w:r>
          </w:p>
        </w:tc>
      </w:tr>
      <w:tr w:rsidR="000A0928" w:rsidTr="000A0928">
        <w:trPr>
          <w:cantSplit/>
          <w:trHeight w:val="180"/>
        </w:trPr>
        <w:tc>
          <w:tcPr>
            <w:tcW w:w="2700" w:type="dxa"/>
            <w:vMerge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rPr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BOŞ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TOPLAM</w:t>
            </w:r>
          </w:p>
        </w:tc>
      </w:tr>
      <w:tr w:rsidR="000A0928" w:rsidTr="000A0928">
        <w:trPr>
          <w:trHeight w:val="335"/>
        </w:trPr>
        <w:tc>
          <w:tcPr>
            <w:tcW w:w="270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360" w:type="dxa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</w:tr>
    </w:tbl>
    <w:p w:rsidR="000A0928" w:rsidRDefault="000A0928" w:rsidP="000A0928">
      <w:pPr>
        <w:rPr>
          <w:rFonts w:ascii="Arial Black" w:hAnsi="Arial Black"/>
          <w:sz w:val="36"/>
          <w:szCs w:val="36"/>
        </w:rPr>
      </w:pPr>
    </w:p>
    <w:p w:rsidR="000A0928" w:rsidRDefault="000A0928" w:rsidP="000A0928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SÜREKLİ İŞÇİ KADRO İHDAS CETVELİ</w:t>
      </w:r>
    </w:p>
    <w:p w:rsidR="000A0928" w:rsidRDefault="000A0928" w:rsidP="000A0928"/>
    <w:tbl>
      <w:tblPr>
        <w:tblW w:w="10466" w:type="dxa"/>
        <w:jc w:val="center"/>
        <w:tblInd w:w="-423" w:type="dxa"/>
        <w:tblLook w:val="01E0" w:firstRow="1" w:lastRow="1" w:firstColumn="1" w:lastColumn="1" w:noHBand="0" w:noVBand="0"/>
      </w:tblPr>
      <w:tblGrid>
        <w:gridCol w:w="2005"/>
        <w:gridCol w:w="2769"/>
        <w:gridCol w:w="1071"/>
        <w:gridCol w:w="4621"/>
      </w:tblGrid>
      <w:tr w:rsidR="000A0928" w:rsidTr="000A0928">
        <w:trPr>
          <w:trHeight w:val="542"/>
          <w:jc w:val="center"/>
        </w:trPr>
        <w:tc>
          <w:tcPr>
            <w:tcW w:w="1046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İHDASI İSTENİLEN SÜREKLİ İŞÇİ KADROSUNUN;</w:t>
            </w:r>
          </w:p>
        </w:tc>
      </w:tr>
      <w:tr w:rsidR="000A0928" w:rsidTr="000A0928">
        <w:trPr>
          <w:trHeight w:val="128"/>
          <w:jc w:val="center"/>
        </w:trPr>
        <w:tc>
          <w:tcPr>
            <w:tcW w:w="200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UNVAN</w:t>
            </w:r>
          </w:p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KODU</w:t>
            </w:r>
          </w:p>
        </w:tc>
        <w:tc>
          <w:tcPr>
            <w:tcW w:w="276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UNVANI</w:t>
            </w:r>
          </w:p>
        </w:tc>
        <w:tc>
          <w:tcPr>
            <w:tcW w:w="107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ADEDİ</w:t>
            </w:r>
          </w:p>
        </w:tc>
        <w:tc>
          <w:tcPr>
            <w:tcW w:w="462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0A0928" w:rsidRDefault="000A092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GEREKÇESİ</w:t>
            </w:r>
          </w:p>
        </w:tc>
      </w:tr>
      <w:tr w:rsidR="000A0928" w:rsidTr="000A0928">
        <w:trPr>
          <w:trHeight w:val="20"/>
          <w:jc w:val="center"/>
        </w:trPr>
        <w:tc>
          <w:tcPr>
            <w:tcW w:w="200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10820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17840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22580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24080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İşçi 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Operatör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Şoför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Temizlik İşçisi </w:t>
            </w: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</w:t>
            </w: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</w:p>
          <w:p w:rsidR="000A0928" w:rsidRDefault="000A09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A0928" w:rsidRDefault="000A0928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02.04.</w:t>
            </w:r>
            <w:proofErr w:type="gramStart"/>
            <w:r>
              <w:rPr>
                <w:b/>
                <w:lang w:eastAsia="en-US"/>
              </w:rPr>
              <w:t>2015  TARİH</w:t>
            </w:r>
            <w:proofErr w:type="gramEnd"/>
            <w:r>
              <w:rPr>
                <w:b/>
                <w:lang w:eastAsia="en-US"/>
              </w:rPr>
              <w:t xml:space="preserve"> VE 29314 SAYILI RESMİ GAZETEDE YAYINLANAN </w:t>
            </w:r>
          </w:p>
          <w:p w:rsidR="000A0928" w:rsidRDefault="000A0928">
            <w:pPr>
              <w:pStyle w:val="AralkYok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BELEDİYE VE BAĞLI KURULUŞLARI İLE MAHALLİ İDARE BİRLİKLERİ </w:t>
            </w:r>
            <w:r>
              <w:rPr>
                <w:b/>
                <w:lang w:eastAsia="en-US"/>
              </w:rPr>
              <w:lastRenderedPageBreak/>
              <w:t>NORM KADRO İLKE VE STANDARTLARINA DAİR YÖNETMELİKTE DEĞİŞİKLİK YAPILMASINA İLİŞKİN YÖNETMELİK</w:t>
            </w:r>
          </w:p>
          <w:p w:rsidR="000A0928" w:rsidRDefault="000A0928">
            <w:pPr>
              <w:spacing w:line="240" w:lineRule="exact"/>
              <w:jc w:val="center"/>
              <w:rPr>
                <w:b/>
                <w:lang w:eastAsia="en-US"/>
              </w:rPr>
            </w:pPr>
          </w:p>
        </w:tc>
      </w:tr>
    </w:tbl>
    <w:p w:rsidR="000A0928" w:rsidRDefault="000A0928" w:rsidP="000A0928">
      <w:pPr>
        <w:rPr>
          <w:rFonts w:ascii="Arial Black" w:hAnsi="Arial Black"/>
          <w:b/>
          <w:sz w:val="32"/>
          <w:szCs w:val="32"/>
        </w:rPr>
      </w:pPr>
    </w:p>
    <w:p w:rsidR="000A0928" w:rsidRDefault="000A0928" w:rsidP="000A0928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İNCESU BELEDİYESİNE AİT MEVCUT MEMUR KADROLARI VE ÇALIŞAN PERSONELİN MÜKTESEBİ VE TARİHİ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3402"/>
        <w:gridCol w:w="1134"/>
        <w:gridCol w:w="1134"/>
        <w:gridCol w:w="1275"/>
        <w:gridCol w:w="709"/>
        <w:gridCol w:w="2552"/>
        <w:gridCol w:w="708"/>
        <w:gridCol w:w="1134"/>
        <w:gridCol w:w="1134"/>
      </w:tblGrid>
      <w:tr w:rsidR="000A0928" w:rsidTr="000A0928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KADRONUN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S.N.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SINIFI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UNVAN KODU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UNVANI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DERECE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TARİHİ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SAYISI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SİC.</w:t>
            </w:r>
          </w:p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ADI SOYADI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MÜK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SON TERFİ TARİHİ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TERFİ TARİHİ</w:t>
            </w:r>
          </w:p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SONRASI MÜK.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Belediye Başkan Yardımcısı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Halil İbrahim ÖNAL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06/06/2014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Belediye Başkan Yardımcısı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Yazı İşleri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Mali Hizmetler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Fen İşleri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İmar ve Şehircilik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İşletme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11170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Temizlik İşleri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Basın Yay.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Halkla İliş.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Park ve Bahçeler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Mustafa YÖNEM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Ruhsat ve Denetim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Şerafettin AKKAYA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15/04/2015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Bilgi İşlem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Mezarlıklar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Muhtarlık İşleri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11040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Emlak ve İstimlak Müdürlüğü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6175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Uzman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6175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Uzman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6175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Uzman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Mehmet ORTABOZKOYUN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15/12/2014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1/4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Nedim AYKAR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15/05/2015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6188 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Mali Hizmetler Uzmanı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6188 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Mali Hizmetler Uzmanı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6285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Mali Hizmetler Uzman Yardımcısı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Muhasebeci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Bayram YÖNEM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26/01/2015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2/2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Salim YORGANCI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18/01/2015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8/1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Tahsildar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Halil İbrahim BOYACI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15/06/2014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2/5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Tahsildar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Fikret YÖNEM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14/01/2015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3/3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Tahsildar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Tahsildar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Tahsildar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Veznedar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Ekonomist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Ahmet ÇAKIR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16/11/2014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7/3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Ekonomist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Evlendirme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Şoför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Ali ÇETİNKAYA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15/04/2015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8/2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Bilgisayar İşletmeni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Bilgisayar İşletmeni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Amiri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Amiri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Zabıta Komiseri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Zabıta Komiseri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Zabıta Komiseri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Zabıta Komiseri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Zabıta Komiseri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Zabıta Komiseri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Mehmet BALIKÇI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30/06/2014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3/6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Mustafa KIZILIŞIK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15/12/2014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2/2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Yusuf KORKAK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25/11/2014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5/2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Zabıta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Avukat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Yavuz KARAÇAVUŞ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Çözümleyici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Mehtap KALKAN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06/09/2014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5/2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Çözümleyici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Çözümleyici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Programcı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Seda ALBAYRAK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04/07/2014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6/1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Programcı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Veri Hazırlama ve Kontrol İşletmeni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Ersel ELCUMAN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5/2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Mehmet HASGÜL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05/09/2014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7/3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Oğuzhan ALBAYRAK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15/02/2015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8/3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Arif SAĞLAM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Mühendis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Tekniker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Metin DURDU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20/10/2014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5/3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Tekniker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en-US"/>
              </w:rPr>
              <w:t>Volkan  Recep</w:t>
            </w:r>
            <w:proofErr w:type="gramEnd"/>
            <w:r>
              <w:rPr>
                <w:b/>
                <w:bCs/>
                <w:sz w:val="18"/>
                <w:szCs w:val="18"/>
                <w:lang w:eastAsia="en-US"/>
              </w:rPr>
              <w:t xml:space="preserve"> ŞEYHOĞLU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5/3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27/03/2015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4/1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Tekniker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Yunüs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KIZILIŞIK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16/04/2015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6/2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Tekniker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Tekniker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Tekniker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Şehir Plancısı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Tabip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8130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Veteriner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İsmail TEKİNSİZ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8130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Veteriner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Veteriner Sağlık Teknikeri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Teknikeri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Sağlık Teknisyeni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Sağlık Teknisyeni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Memuru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928" w:rsidRDefault="000A092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Hizmetli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Hizmetli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Aşçı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Bekçi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Bekçi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Temizlik Hizmetlisi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Temizlik Hizmetlisi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0928" w:rsidTr="000A0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7"/>
              </w:num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Temizlik Hizmetlisi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928" w:rsidRDefault="000A0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02.04.2015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29314 R.G.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A0928" w:rsidRDefault="000A0928" w:rsidP="000A0928">
      <w:pPr>
        <w:jc w:val="both"/>
      </w:pPr>
    </w:p>
    <w:p w:rsidR="000A0928" w:rsidRDefault="000A0928" w:rsidP="000A0928">
      <w:pPr>
        <w:jc w:val="both"/>
      </w:pPr>
      <w:r>
        <w:t xml:space="preserve">                 </w:t>
      </w:r>
      <w:proofErr w:type="gramStart"/>
      <w:r>
        <w:t>Yukarıda  yeni</w:t>
      </w:r>
      <w:proofErr w:type="gramEnd"/>
      <w:r>
        <w:t xml:space="preserve">  haliyle hazırlanan Belediyemize ait </w:t>
      </w:r>
      <w:r>
        <w:rPr>
          <w:bCs/>
        </w:rPr>
        <w:t xml:space="preserve">(C) Grubu: Büyükşehir İlçe Belediyeleri Norm Kadro Standartları Cetveli </w:t>
      </w:r>
      <w:r>
        <w:t xml:space="preserve">(C7) Sayılı Cetvel: </w:t>
      </w:r>
      <w:r>
        <w:rPr>
          <w:b/>
        </w:rPr>
        <w:t>Memur</w:t>
      </w:r>
      <w:r>
        <w:t xml:space="preserve"> Kadro İhdası</w:t>
      </w:r>
      <w:r>
        <w:rPr>
          <w:bCs/>
        </w:rPr>
        <w:t xml:space="preserve">, C) Grubu: Büyükşehir İlçe Belediyeleri Norm Kadro Standartları Cetveli </w:t>
      </w:r>
      <w:r>
        <w:t xml:space="preserve">(C7) Sayılı Cetvel: Sürekli </w:t>
      </w:r>
      <w:r>
        <w:rPr>
          <w:b/>
        </w:rPr>
        <w:t xml:space="preserve">İşçi </w:t>
      </w:r>
      <w:r>
        <w:t>Kadro İhdası</w:t>
      </w:r>
      <w:r>
        <w:rPr>
          <w:bCs/>
        </w:rPr>
        <w:t xml:space="preserve">nı gösterir cetvellerin </w:t>
      </w:r>
      <w:r>
        <w:t>kabul edilmesine;</w:t>
      </w:r>
    </w:p>
    <w:p w:rsidR="000A0928" w:rsidRDefault="000A0928" w:rsidP="000A0928">
      <w:pPr>
        <w:ind w:firstLine="708"/>
        <w:jc w:val="both"/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t xml:space="preserve"> </w:t>
      </w:r>
      <w:r>
        <w:rPr>
          <w:bCs/>
          <w:lang w:eastAsia="en-US"/>
        </w:rPr>
        <w:t>5393 sayılı Belediye Kanunun 18 maddesi gereğince 01.06.2015 tarihinde oy birliği ile karar verildi.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066: Gündemin beşinci maddesi; </w:t>
      </w:r>
    </w:p>
    <w:p w:rsidR="000A0928" w:rsidRDefault="000A0928" w:rsidP="000A0928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ŞEHİT YUSUF ÖZMEN ORTAOKULU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077"/>
      </w:tblGrid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Okulun çevre düzeninin yapılması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Futbol sahasındaki bank ve türbinlerin onarılması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2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Futbol sahasına halı çim döşenmesi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ÖRENŞEHİR ÇİNKOM İLK-ORTAOKULU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9079"/>
      </w:tblGrid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Yollarımıza parke taşı döşenmesi</w:t>
            </w:r>
          </w:p>
        </w:tc>
      </w:tr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Çöp kamyonlarının daha sık gelmesi</w:t>
            </w:r>
          </w:p>
        </w:tc>
      </w:tr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Yeşil alan</w:t>
            </w:r>
          </w:p>
        </w:tc>
      </w:tr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Mezarlıkların yeşillendirilmesi</w:t>
            </w:r>
          </w:p>
        </w:tc>
      </w:tr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Belediye otobüsünün en az bir kere </w:t>
            </w:r>
            <w:proofErr w:type="spellStart"/>
            <w:r>
              <w:rPr>
                <w:lang w:eastAsia="en-US"/>
              </w:rPr>
              <w:t>Örenşehir</w:t>
            </w:r>
            <w:proofErr w:type="spellEnd"/>
            <w:r>
              <w:rPr>
                <w:lang w:eastAsia="en-US"/>
              </w:rPr>
              <w:t xml:space="preserve"> Mahallesi içerisine girmesini istiyoruz</w:t>
            </w:r>
          </w:p>
        </w:tc>
      </w:tr>
      <w:tr w:rsidR="000A0928" w:rsidTr="000A0928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 bahçesine kamelya ve park istiyoruz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SARAYCIK İLK-ORTAOKULU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077"/>
      </w:tblGrid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3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 bahçemize futbol, basketbol ve voleybol sahaları istiyoruz</w:t>
            </w:r>
          </w:p>
        </w:tc>
      </w:tr>
    </w:tbl>
    <w:p w:rsidR="000A0928" w:rsidRDefault="000A0928" w:rsidP="000A0928"/>
    <w:p w:rsidR="000A0928" w:rsidRDefault="000A0928" w:rsidP="000A0928">
      <w:pPr>
        <w:jc w:val="center"/>
        <w:rPr>
          <w:b/>
        </w:rPr>
      </w:pPr>
      <w:r>
        <w:rPr>
          <w:b/>
        </w:rPr>
        <w:t>SÜKSÜN ŞEHİT ALİ KIVANÇ İLK-ORTAOKULU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077"/>
      </w:tblGrid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5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kapalı spor salonu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5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 kapısının biraz yukarı alınmasını istiyoruz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AYFER -İSMAİL ŞAHBAZ ORTAOKULU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9080"/>
      </w:tblGrid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Okulumuzdaki futbol sahasının düzenlenmesini istiyoruz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İlçemiz okullarının etraflarının ağaçlandırılmasını istiyoruz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Bisiklet yolu istiyoruz</w:t>
            </w:r>
          </w:p>
        </w:tc>
      </w:tr>
    </w:tbl>
    <w:p w:rsidR="000A0928" w:rsidRDefault="000A0928" w:rsidP="000A0928"/>
    <w:p w:rsidR="000A0928" w:rsidRDefault="000A0928" w:rsidP="000A0928">
      <w:pPr>
        <w:jc w:val="center"/>
        <w:rPr>
          <w:b/>
        </w:rPr>
      </w:pPr>
      <w:r>
        <w:rPr>
          <w:b/>
        </w:rPr>
        <w:t>TAHİRİNİ DURAN-DUDU GÜMÜŞ İLK-ORTAOKULU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9080"/>
      </w:tblGrid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Futbol ve basketbol sahalarının geliştirilmesini istiyoruz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Tahirini</w:t>
            </w:r>
            <w:proofErr w:type="spellEnd"/>
            <w:r>
              <w:rPr>
                <w:lang w:eastAsia="en-US"/>
              </w:rPr>
              <w:t xml:space="preserve"> mahallesinin ağaçlandırılmasını istiyoruz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geri dönüşüm kutularının konulmasını istiyoruz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Yolcu taşıma otobüslerinin saatlerinin artırılmasını istiyoruz</w:t>
            </w:r>
          </w:p>
        </w:tc>
      </w:tr>
      <w:tr w:rsidR="000A0928" w:rsidTr="000A0928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3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iki adet kamelya yapılmasını istiyoruz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KIZILÖREN OSMAN KULAÇ İLKÖĞRETİM 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078"/>
      </w:tblGrid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Kızılören mahallesine gelen otobüs seferlerinin artırılmasını istiyoruz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 önlerine hız kesme tümsekleri istiyoruz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Park yapılmasını istiyoruz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KIZILÖREN PARLAKLAR ORTAOKULU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078"/>
      </w:tblGrid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3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Kızılören mahallesine gelen otobüs seferlerinin artırılmasını istiyoruz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3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Okulumuzun önüne hız kesme tümseği yapılmasını istiyoruz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VALİ SABAHATTİN ÇAKMAKOĞLU ORTAOKULU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078"/>
      </w:tblGrid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5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halı saha yapılmasını istiyoruz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5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Belediye havuzunun temiz ve olimpik olmasını istiyoruz</w:t>
            </w:r>
          </w:p>
        </w:tc>
      </w:tr>
      <w:tr w:rsidR="000A0928" w:rsidTr="000A092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5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Basketbol sahamızın bakım ve onarımını istiyoruz</w:t>
            </w:r>
          </w:p>
        </w:tc>
      </w:tr>
    </w:tbl>
    <w:p w:rsidR="000A0928" w:rsidRDefault="000A0928" w:rsidP="000A0928">
      <w:r>
        <w:tab/>
      </w:r>
    </w:p>
    <w:p w:rsidR="000A0928" w:rsidRDefault="000A0928" w:rsidP="000A0928">
      <w:pPr>
        <w:jc w:val="center"/>
        <w:rPr>
          <w:b/>
        </w:rPr>
      </w:pPr>
      <w:r>
        <w:rPr>
          <w:b/>
        </w:rPr>
        <w:t>ATATÜRK İLKÖĞRETİM 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811"/>
      </w:tblGrid>
      <w:tr w:rsidR="000A0928" w:rsidTr="000A09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Çocuklara yönelik park alanlarının yapılmasını istiyoruz</w:t>
            </w:r>
          </w:p>
        </w:tc>
      </w:tr>
    </w:tbl>
    <w:p w:rsidR="000A0928" w:rsidRDefault="000A0928" w:rsidP="000A0928">
      <w:pPr>
        <w:jc w:val="center"/>
      </w:pPr>
    </w:p>
    <w:p w:rsidR="000A0928" w:rsidRDefault="000A0928" w:rsidP="000A0928">
      <w:pPr>
        <w:jc w:val="center"/>
        <w:rPr>
          <w:b/>
        </w:rPr>
      </w:pPr>
      <w:r>
        <w:rPr>
          <w:b/>
        </w:rPr>
        <w:t>SUBAŞI İLKÖĞRETİM OKULU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077"/>
      </w:tblGrid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S.N.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İSTEĞİN ADI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Mahallemize park yapılmasını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Mahallemize ulaşım aracı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 bahçesine çim yapılmasını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futbol sahası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çöp kutuları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geri dönüşüm kutuları istiyoruz</w:t>
            </w:r>
          </w:p>
        </w:tc>
      </w:tr>
      <w:tr w:rsidR="000A0928" w:rsidTr="000A092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28" w:rsidRDefault="000A0928" w:rsidP="000A0928">
            <w:pPr>
              <w:pStyle w:val="ListeParagraf"/>
              <w:numPr>
                <w:ilvl w:val="0"/>
                <w:numId w:val="49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28" w:rsidRDefault="000A09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Okulumuza basketbol sahası istiyoruz</w:t>
            </w:r>
          </w:p>
        </w:tc>
      </w:tr>
    </w:tbl>
    <w:p w:rsidR="000A0928" w:rsidRDefault="000A0928" w:rsidP="000A0928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0A0928" w:rsidRDefault="000A0928" w:rsidP="000A0928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Yukarıda okulların isteklerinin maddeler halindeki taleplerinin Belediyemizin ilgili müdürlüklerine tebliğ edilmesine;</w:t>
      </w:r>
    </w:p>
    <w:p w:rsidR="000A0928" w:rsidRDefault="000A0928" w:rsidP="000A0928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0A0928" w:rsidRDefault="000A0928" w:rsidP="000A0928">
      <w:pPr>
        <w:ind w:firstLine="708"/>
        <w:jc w:val="both"/>
        <w:rPr>
          <w:u w:val="single"/>
        </w:rPr>
      </w:pPr>
      <w:r>
        <w:rPr>
          <w:bCs/>
          <w:lang w:eastAsia="en-US"/>
        </w:rPr>
        <w:t>5393 sayılı Belediye Kanunun 18.</w:t>
      </w:r>
      <w:r>
        <w:t>maddesine istinaden 08.05.2015 tarihinde oy birliği ile karar verildi.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067: Gündemin altıncı maddesi; </w:t>
      </w:r>
    </w:p>
    <w:p w:rsidR="000A0928" w:rsidRDefault="000A0928" w:rsidP="000A0928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0A0928" w:rsidRDefault="000A0928" w:rsidP="000A0928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0A0928" w:rsidRDefault="000A0928" w:rsidP="000A0928">
      <w:pPr>
        <w:ind w:firstLine="708"/>
        <w:jc w:val="both"/>
        <w:rPr>
          <w:b/>
          <w:u w:val="single"/>
        </w:rPr>
      </w:pPr>
    </w:p>
    <w:p w:rsidR="000A0928" w:rsidRDefault="000A0928" w:rsidP="000A0928">
      <w:pPr>
        <w:pStyle w:val="NormalWeb"/>
        <w:spacing w:before="0" w:beforeAutospacing="0" w:after="0" w:afterAutospacing="0"/>
        <w:ind w:firstLine="708"/>
        <w:jc w:val="both"/>
      </w:pPr>
      <w:proofErr w:type="gramStart"/>
      <w:r>
        <w:t xml:space="preserve">İlçemiz </w:t>
      </w:r>
      <w:proofErr w:type="spellStart"/>
      <w:r>
        <w:t>Süksün</w:t>
      </w:r>
      <w:proofErr w:type="spellEnd"/>
      <w:r>
        <w:t xml:space="preserve">- Zafer Mahallesinde 255 ada 36 ve 37 parsel </w:t>
      </w:r>
      <w:proofErr w:type="spellStart"/>
      <w:r>
        <w:t>nolu</w:t>
      </w:r>
      <w:proofErr w:type="spellEnd"/>
      <w:r>
        <w:t xml:space="preserve"> taşınmazların bulunduğu alanda nazım imar plan tadilatı talebi Büyükşehir Belediyesi 09.02.2015 tarih ve 152 sayılı Meclis Kararı ile karara bağlanmış olup değişiklik yapılan alanda 1/1000 ölçekli Uygulama İmar Plan yapılması talebinin İmar Komisyonumuzca yapılan teknik inceleme sonucunda uygun olacağından İmar Komisyonuna havale edilmesine; </w:t>
      </w:r>
      <w:proofErr w:type="gramEnd"/>
    </w:p>
    <w:p w:rsidR="000A0928" w:rsidRDefault="000A0928" w:rsidP="000A0928">
      <w:pPr>
        <w:pStyle w:val="NormalWeb"/>
        <w:spacing w:before="0" w:beforeAutospacing="0" w:after="0" w:afterAutospacing="0"/>
        <w:ind w:firstLine="708"/>
        <w:jc w:val="both"/>
      </w:pPr>
    </w:p>
    <w:p w:rsidR="000A0928" w:rsidRDefault="000A0928" w:rsidP="000A0928">
      <w:pPr>
        <w:ind w:firstLine="708"/>
        <w:jc w:val="both"/>
        <w:rPr>
          <w:u w:val="single"/>
        </w:rPr>
      </w:pPr>
      <w:r>
        <w:rPr>
          <w:bCs/>
          <w:lang w:eastAsia="en-US"/>
        </w:rPr>
        <w:t>5393 sayılı Belediye Kanunun 24.</w:t>
      </w:r>
      <w:r>
        <w:t>maddesine istinaden 01.06.2015 tarihinde oy birliği ile karar verildi.</w:t>
      </w:r>
    </w:p>
    <w:p w:rsidR="000A0928" w:rsidRDefault="000A0928" w:rsidP="000A0928">
      <w:pPr>
        <w:jc w:val="both"/>
      </w:pPr>
    </w:p>
    <w:p w:rsidR="000A0928" w:rsidRDefault="000A0928" w:rsidP="000A0928">
      <w:pPr>
        <w:ind w:firstLine="708"/>
        <w:jc w:val="both"/>
        <w:rPr>
          <w:u w:val="single"/>
        </w:rPr>
      </w:pPr>
      <w:bookmarkStart w:id="0" w:name="_GoBack"/>
      <w:bookmarkEnd w:id="0"/>
    </w:p>
    <w:p w:rsidR="000A0928" w:rsidRDefault="000A0928" w:rsidP="000A0928">
      <w:pPr>
        <w:jc w:val="both"/>
        <w:rPr>
          <w:u w:val="single"/>
        </w:rPr>
      </w:pPr>
    </w:p>
    <w:p w:rsidR="000A0928" w:rsidRDefault="000A0928" w:rsidP="000A0928">
      <w:pPr>
        <w:jc w:val="both"/>
        <w:rPr>
          <w:u w:val="single"/>
        </w:rPr>
      </w:pPr>
    </w:p>
    <w:p w:rsidR="000A0928" w:rsidRDefault="000A0928" w:rsidP="000A0928">
      <w:pPr>
        <w:jc w:val="both"/>
      </w:pPr>
    </w:p>
    <w:p w:rsidR="000A0928" w:rsidRDefault="000A0928" w:rsidP="000A0928">
      <w:pPr>
        <w:ind w:firstLine="708"/>
        <w:jc w:val="both"/>
      </w:pPr>
    </w:p>
    <w:tbl>
      <w:tblPr>
        <w:tblW w:w="12474" w:type="dxa"/>
        <w:tblInd w:w="2376" w:type="dxa"/>
        <w:tblLook w:val="01E0" w:firstRow="1" w:lastRow="1" w:firstColumn="1" w:lastColumn="1" w:noHBand="0" w:noVBand="0"/>
      </w:tblPr>
      <w:tblGrid>
        <w:gridCol w:w="4158"/>
        <w:gridCol w:w="4158"/>
        <w:gridCol w:w="4158"/>
      </w:tblGrid>
      <w:tr w:rsidR="000A0928" w:rsidTr="000A0928">
        <w:tc>
          <w:tcPr>
            <w:tcW w:w="4158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4158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Mehmet BALABAN</w:t>
            </w:r>
          </w:p>
        </w:tc>
        <w:tc>
          <w:tcPr>
            <w:tcW w:w="4158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EKİZOĞLU</w:t>
            </w:r>
          </w:p>
        </w:tc>
      </w:tr>
      <w:tr w:rsidR="000A0928" w:rsidTr="000A0928">
        <w:tc>
          <w:tcPr>
            <w:tcW w:w="4158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4158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  <w:tc>
          <w:tcPr>
            <w:tcW w:w="4158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</w:tr>
    </w:tbl>
    <w:p w:rsidR="000A0928" w:rsidRDefault="000A0928" w:rsidP="000A0928">
      <w:pPr>
        <w:ind w:firstLine="708"/>
        <w:jc w:val="both"/>
      </w:pPr>
    </w:p>
    <w:p w:rsidR="000A0928" w:rsidRDefault="000A0928" w:rsidP="000A0928">
      <w:pPr>
        <w:ind w:firstLine="708"/>
        <w:jc w:val="both"/>
      </w:pPr>
    </w:p>
    <w:p w:rsidR="0021664E" w:rsidRDefault="0021664E" w:rsidP="0021664E">
      <w:pPr>
        <w:ind w:firstLine="708"/>
        <w:jc w:val="both"/>
      </w:pPr>
    </w:p>
    <w:p w:rsidR="00DD4131" w:rsidRPr="0086281A" w:rsidRDefault="00DD4131" w:rsidP="001B791C">
      <w:pPr>
        <w:jc w:val="center"/>
        <w:rPr>
          <w:b/>
        </w:rPr>
      </w:pPr>
    </w:p>
    <w:sectPr w:rsidR="00DD4131" w:rsidRPr="0086281A" w:rsidSect="00623D49">
      <w:pgSz w:w="16838" w:h="11906" w:orient="landscape"/>
      <w:pgMar w:top="567" w:right="567" w:bottom="113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QANKUX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62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2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666D"/>
    <w:multiLevelType w:val="hybridMultilevel"/>
    <w:tmpl w:val="5B625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2EA"/>
    <w:multiLevelType w:val="hybridMultilevel"/>
    <w:tmpl w:val="22F8FDC0"/>
    <w:lvl w:ilvl="0" w:tplc="0E60C2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AEE06094">
      <w:start w:val="1"/>
      <w:numFmt w:val="decimal"/>
      <w:lvlText w:val="%2."/>
      <w:lvlJc w:val="left"/>
      <w:pPr>
        <w:ind w:left="2496" w:hanging="360"/>
      </w:pPr>
      <w:rPr>
        <w:rFonts w:ascii="QANKUX+TimesNewRomanPSMT" w:hAnsi="QANKUX+TimesNewRomanPSMT" w:cs="QANKUX+TimesNewRomanPSMT" w:hint="default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D0BD8"/>
    <w:multiLevelType w:val="hybridMultilevel"/>
    <w:tmpl w:val="3BD6CE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94C80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223FF"/>
    <w:multiLevelType w:val="hybridMultilevel"/>
    <w:tmpl w:val="49720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6264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26B1"/>
    <w:multiLevelType w:val="hybridMultilevel"/>
    <w:tmpl w:val="FC5E41D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EE06094">
      <w:start w:val="1"/>
      <w:numFmt w:val="decimal"/>
      <w:lvlText w:val="%2."/>
      <w:lvlJc w:val="left"/>
      <w:pPr>
        <w:ind w:left="2496" w:hanging="360"/>
      </w:pPr>
      <w:rPr>
        <w:rFonts w:ascii="QANKUX+TimesNewRomanPSMT" w:hAnsi="QANKUX+TimesNewRomanPSMT" w:cs="QANKUX+TimesNewRomanPSMT" w:hint="default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EBB654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F0374"/>
    <w:multiLevelType w:val="hybridMultilevel"/>
    <w:tmpl w:val="6CB01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40F69"/>
    <w:multiLevelType w:val="hybridMultilevel"/>
    <w:tmpl w:val="85F21086"/>
    <w:lvl w:ilvl="0" w:tplc="64B87D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74A40F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41A16"/>
    <w:multiLevelType w:val="hybridMultilevel"/>
    <w:tmpl w:val="CE460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E7C6D"/>
    <w:multiLevelType w:val="hybridMultilevel"/>
    <w:tmpl w:val="8EC8F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81676"/>
    <w:multiLevelType w:val="hybridMultilevel"/>
    <w:tmpl w:val="D55EFB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A431F8"/>
    <w:multiLevelType w:val="hybridMultilevel"/>
    <w:tmpl w:val="5C989252"/>
    <w:lvl w:ilvl="0" w:tplc="6E7E6B50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B391C98"/>
    <w:multiLevelType w:val="hybridMultilevel"/>
    <w:tmpl w:val="74E86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E3783"/>
    <w:multiLevelType w:val="hybridMultilevel"/>
    <w:tmpl w:val="E252F6D4"/>
    <w:lvl w:ilvl="0" w:tplc="E36E81FC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C73D8"/>
    <w:multiLevelType w:val="hybridMultilevel"/>
    <w:tmpl w:val="E6DC42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920F7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5433B"/>
    <w:multiLevelType w:val="hybridMultilevel"/>
    <w:tmpl w:val="D6E6D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05D45"/>
    <w:multiLevelType w:val="hybridMultilevel"/>
    <w:tmpl w:val="CF7C7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1236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B0210"/>
    <w:multiLevelType w:val="hybridMultilevel"/>
    <w:tmpl w:val="C052987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5250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66ABB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1F90"/>
    <w:multiLevelType w:val="hybridMultilevel"/>
    <w:tmpl w:val="14127E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C30355"/>
    <w:multiLevelType w:val="hybridMultilevel"/>
    <w:tmpl w:val="E8302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6210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77049"/>
    <w:multiLevelType w:val="hybridMultilevel"/>
    <w:tmpl w:val="F0268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E231D"/>
    <w:multiLevelType w:val="hybridMultilevel"/>
    <w:tmpl w:val="2FA2CD76"/>
    <w:lvl w:ilvl="0" w:tplc="A1A6E1C2">
      <w:start w:val="1"/>
      <w:numFmt w:val="decimal"/>
      <w:lvlText w:val="%1."/>
      <w:lvlJc w:val="left"/>
      <w:pPr>
        <w:ind w:left="1211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869" w:hanging="360"/>
      </w:pPr>
    </w:lvl>
    <w:lvl w:ilvl="2" w:tplc="041F001B" w:tentative="1">
      <w:start w:val="1"/>
      <w:numFmt w:val="lowerRoman"/>
      <w:lvlText w:val="%3."/>
      <w:lvlJc w:val="right"/>
      <w:pPr>
        <w:ind w:left="2589" w:hanging="180"/>
      </w:pPr>
    </w:lvl>
    <w:lvl w:ilvl="3" w:tplc="041F000F" w:tentative="1">
      <w:start w:val="1"/>
      <w:numFmt w:val="decimal"/>
      <w:lvlText w:val="%4."/>
      <w:lvlJc w:val="left"/>
      <w:pPr>
        <w:ind w:left="3309" w:hanging="360"/>
      </w:pPr>
    </w:lvl>
    <w:lvl w:ilvl="4" w:tplc="041F0019" w:tentative="1">
      <w:start w:val="1"/>
      <w:numFmt w:val="lowerLetter"/>
      <w:lvlText w:val="%5."/>
      <w:lvlJc w:val="left"/>
      <w:pPr>
        <w:ind w:left="4029" w:hanging="360"/>
      </w:pPr>
    </w:lvl>
    <w:lvl w:ilvl="5" w:tplc="041F001B" w:tentative="1">
      <w:start w:val="1"/>
      <w:numFmt w:val="lowerRoman"/>
      <w:lvlText w:val="%6."/>
      <w:lvlJc w:val="right"/>
      <w:pPr>
        <w:ind w:left="4749" w:hanging="180"/>
      </w:pPr>
    </w:lvl>
    <w:lvl w:ilvl="6" w:tplc="041F000F" w:tentative="1">
      <w:start w:val="1"/>
      <w:numFmt w:val="decimal"/>
      <w:lvlText w:val="%7."/>
      <w:lvlJc w:val="left"/>
      <w:pPr>
        <w:ind w:left="5469" w:hanging="360"/>
      </w:pPr>
    </w:lvl>
    <w:lvl w:ilvl="7" w:tplc="041F0019" w:tentative="1">
      <w:start w:val="1"/>
      <w:numFmt w:val="lowerLetter"/>
      <w:lvlText w:val="%8."/>
      <w:lvlJc w:val="left"/>
      <w:pPr>
        <w:ind w:left="6189" w:hanging="360"/>
      </w:pPr>
    </w:lvl>
    <w:lvl w:ilvl="8" w:tplc="041F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">
    <w:nsid w:val="789A7A11"/>
    <w:multiLevelType w:val="hybridMultilevel"/>
    <w:tmpl w:val="24867412"/>
    <w:lvl w:ilvl="0" w:tplc="47D8BB26">
      <w:start w:val="1"/>
      <w:numFmt w:val="lowerLetter"/>
      <w:lvlText w:val="%1)"/>
      <w:lvlJc w:val="left"/>
      <w:pPr>
        <w:ind w:left="28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585" w:hanging="360"/>
      </w:pPr>
    </w:lvl>
    <w:lvl w:ilvl="2" w:tplc="041F001B" w:tentative="1">
      <w:start w:val="1"/>
      <w:numFmt w:val="lowerRoman"/>
      <w:lvlText w:val="%3."/>
      <w:lvlJc w:val="right"/>
      <w:pPr>
        <w:ind w:left="4305" w:hanging="180"/>
      </w:pPr>
    </w:lvl>
    <w:lvl w:ilvl="3" w:tplc="041F000F" w:tentative="1">
      <w:start w:val="1"/>
      <w:numFmt w:val="decimal"/>
      <w:lvlText w:val="%4."/>
      <w:lvlJc w:val="left"/>
      <w:pPr>
        <w:ind w:left="5025" w:hanging="360"/>
      </w:pPr>
    </w:lvl>
    <w:lvl w:ilvl="4" w:tplc="041F0019" w:tentative="1">
      <w:start w:val="1"/>
      <w:numFmt w:val="lowerLetter"/>
      <w:lvlText w:val="%5."/>
      <w:lvlJc w:val="left"/>
      <w:pPr>
        <w:ind w:left="5745" w:hanging="360"/>
      </w:pPr>
    </w:lvl>
    <w:lvl w:ilvl="5" w:tplc="041F001B" w:tentative="1">
      <w:start w:val="1"/>
      <w:numFmt w:val="lowerRoman"/>
      <w:lvlText w:val="%6."/>
      <w:lvlJc w:val="right"/>
      <w:pPr>
        <w:ind w:left="6465" w:hanging="180"/>
      </w:pPr>
    </w:lvl>
    <w:lvl w:ilvl="6" w:tplc="041F000F" w:tentative="1">
      <w:start w:val="1"/>
      <w:numFmt w:val="decimal"/>
      <w:lvlText w:val="%7."/>
      <w:lvlJc w:val="left"/>
      <w:pPr>
        <w:ind w:left="7185" w:hanging="360"/>
      </w:pPr>
    </w:lvl>
    <w:lvl w:ilvl="7" w:tplc="041F0019" w:tentative="1">
      <w:start w:val="1"/>
      <w:numFmt w:val="lowerLetter"/>
      <w:lvlText w:val="%8."/>
      <w:lvlJc w:val="left"/>
      <w:pPr>
        <w:ind w:left="7905" w:hanging="360"/>
      </w:pPr>
    </w:lvl>
    <w:lvl w:ilvl="8" w:tplc="041F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6">
    <w:nsid w:val="7F09552E"/>
    <w:multiLevelType w:val="hybridMultilevel"/>
    <w:tmpl w:val="0366B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18"/>
  </w:num>
  <w:num w:numId="4">
    <w:abstractNumId w:val="3"/>
  </w:num>
  <w:num w:numId="5">
    <w:abstractNumId w:val="13"/>
  </w:num>
  <w:num w:numId="6">
    <w:abstractNumId w:val="35"/>
  </w:num>
  <w:num w:numId="7">
    <w:abstractNumId w:val="31"/>
  </w:num>
  <w:num w:numId="8">
    <w:abstractNumId w:val="21"/>
  </w:num>
  <w:num w:numId="9">
    <w:abstractNumId w:val="33"/>
  </w:num>
  <w:num w:numId="10">
    <w:abstractNumId w:val="36"/>
  </w:num>
  <w:num w:numId="11">
    <w:abstractNumId w:val="24"/>
  </w:num>
  <w:num w:numId="12">
    <w:abstractNumId w:val="17"/>
  </w:num>
  <w:num w:numId="13">
    <w:abstractNumId w:val="30"/>
  </w:num>
  <w:num w:numId="14">
    <w:abstractNumId w:val="25"/>
  </w:num>
  <w:num w:numId="15">
    <w:abstractNumId w:val="6"/>
  </w:num>
  <w:num w:numId="16">
    <w:abstractNumId w:val="8"/>
  </w:num>
  <w:num w:numId="17">
    <w:abstractNumId w:val="1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0"/>
  </w:num>
  <w:num w:numId="23">
    <w:abstractNumId w:val="1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55515"/>
    <w:rsid w:val="00076036"/>
    <w:rsid w:val="00091DE2"/>
    <w:rsid w:val="000A0928"/>
    <w:rsid w:val="000F4B57"/>
    <w:rsid w:val="0019012A"/>
    <w:rsid w:val="001A193E"/>
    <w:rsid w:val="001B791C"/>
    <w:rsid w:val="00206177"/>
    <w:rsid w:val="0021664E"/>
    <w:rsid w:val="00237B68"/>
    <w:rsid w:val="00256B85"/>
    <w:rsid w:val="00281D6A"/>
    <w:rsid w:val="002D5FF8"/>
    <w:rsid w:val="0030784F"/>
    <w:rsid w:val="00325130"/>
    <w:rsid w:val="00330725"/>
    <w:rsid w:val="00340913"/>
    <w:rsid w:val="003670BF"/>
    <w:rsid w:val="003A16CC"/>
    <w:rsid w:val="004573E3"/>
    <w:rsid w:val="004701E4"/>
    <w:rsid w:val="005058C1"/>
    <w:rsid w:val="005347EF"/>
    <w:rsid w:val="00593F20"/>
    <w:rsid w:val="005B2ACB"/>
    <w:rsid w:val="00623D49"/>
    <w:rsid w:val="006257FD"/>
    <w:rsid w:val="00626B8D"/>
    <w:rsid w:val="00635954"/>
    <w:rsid w:val="00651263"/>
    <w:rsid w:val="00665F11"/>
    <w:rsid w:val="00670B57"/>
    <w:rsid w:val="006A3709"/>
    <w:rsid w:val="006A7B3A"/>
    <w:rsid w:val="006F445B"/>
    <w:rsid w:val="00720811"/>
    <w:rsid w:val="00746672"/>
    <w:rsid w:val="00761DC1"/>
    <w:rsid w:val="008127A6"/>
    <w:rsid w:val="0084709C"/>
    <w:rsid w:val="0086281A"/>
    <w:rsid w:val="008C61BA"/>
    <w:rsid w:val="008D1AC5"/>
    <w:rsid w:val="008D6DDF"/>
    <w:rsid w:val="00900CA9"/>
    <w:rsid w:val="009268E6"/>
    <w:rsid w:val="00930FCC"/>
    <w:rsid w:val="009915A6"/>
    <w:rsid w:val="009B1F4A"/>
    <w:rsid w:val="009F354C"/>
    <w:rsid w:val="00A0044B"/>
    <w:rsid w:val="00A2335A"/>
    <w:rsid w:val="00A75BD7"/>
    <w:rsid w:val="00A808BA"/>
    <w:rsid w:val="00A87C16"/>
    <w:rsid w:val="00AD3593"/>
    <w:rsid w:val="00B11B92"/>
    <w:rsid w:val="00B52F12"/>
    <w:rsid w:val="00B70FBA"/>
    <w:rsid w:val="00BD480A"/>
    <w:rsid w:val="00C37F12"/>
    <w:rsid w:val="00C40752"/>
    <w:rsid w:val="00C64A32"/>
    <w:rsid w:val="00C812C8"/>
    <w:rsid w:val="00CB7F3A"/>
    <w:rsid w:val="00CC0EF9"/>
    <w:rsid w:val="00CD08EB"/>
    <w:rsid w:val="00D016F6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F47752"/>
    <w:rsid w:val="00F54F81"/>
    <w:rsid w:val="00F75625"/>
    <w:rsid w:val="00F80532"/>
    <w:rsid w:val="00F8227E"/>
    <w:rsid w:val="00F932A2"/>
    <w:rsid w:val="00FB4633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99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99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FE1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paragraph" w:styleId="Dzeltme">
    <w:name w:val="Revision"/>
    <w:uiPriority w:val="99"/>
    <w:semiHidden/>
    <w:rsid w:val="00623D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-normalyaz">
    <w:name w:val="3-normalyaz"/>
    <w:basedOn w:val="Normal"/>
    <w:uiPriority w:val="99"/>
    <w:rsid w:val="00623D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99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99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FE1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paragraph" w:styleId="Dzeltme">
    <w:name w:val="Revision"/>
    <w:uiPriority w:val="99"/>
    <w:semiHidden/>
    <w:rsid w:val="00623D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-normalyaz">
    <w:name w:val="3-normalyaz"/>
    <w:basedOn w:val="Normal"/>
    <w:uiPriority w:val="99"/>
    <w:rsid w:val="00623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4</cp:revision>
  <cp:lastPrinted>2015-06-01T09:06:00Z</cp:lastPrinted>
  <dcterms:created xsi:type="dcterms:W3CDTF">2015-06-01T06:16:00Z</dcterms:created>
  <dcterms:modified xsi:type="dcterms:W3CDTF">2015-06-01T09:06:00Z</dcterms:modified>
</cp:coreProperties>
</file>