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Tr="00036BB0">
        <w:tc>
          <w:tcPr>
            <w:tcW w:w="1800" w:type="dxa"/>
          </w:tcPr>
          <w:p w:rsidR="00036BB0" w:rsidRDefault="00036BB0" w:rsidP="004142B9">
            <w:r>
              <w:rPr>
                <w:noProof/>
              </w:rPr>
              <w:drawing>
                <wp:inline distT="0" distB="0" distL="0" distR="0" wp14:anchorId="08FCE857" wp14:editId="6969FF76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BB4C54" w:rsidRDefault="00036BB0" w:rsidP="004142B9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b/>
                <w:bCs/>
                <w:sz w:val="28"/>
                <w:szCs w:val="28"/>
              </w:rPr>
              <w:t>T.C.</w:t>
            </w:r>
          </w:p>
          <w:p w:rsidR="00036BB0" w:rsidRPr="00BB4C54" w:rsidRDefault="00036BB0" w:rsidP="004142B9">
            <w:pPr>
              <w:pStyle w:val="Balk1"/>
              <w:rPr>
                <w:rFonts w:ascii="Arial Black" w:hAnsi="Arial Black" w:cs="Arial"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İNCESU BELEDİYE BAŞKANLIĞI</w:t>
            </w:r>
          </w:p>
          <w:p w:rsidR="00036BB0" w:rsidRPr="00721516" w:rsidRDefault="00036BB0" w:rsidP="004142B9">
            <w:pPr>
              <w:pStyle w:val="Balk1"/>
              <w:rPr>
                <w:rFonts w:ascii="Arial" w:hAnsi="Arial" w:cs="Arial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Default="00036BB0" w:rsidP="004142B9">
            <w:pPr>
              <w:jc w:val="center"/>
            </w:pPr>
          </w:p>
        </w:tc>
      </w:tr>
    </w:tbl>
    <w:p w:rsidR="00D955AE" w:rsidRDefault="00D955AE"/>
    <w:p w:rsidR="00036BB0" w:rsidRDefault="00036BB0"/>
    <w:p w:rsidR="00036BB0" w:rsidRPr="00BB4C54" w:rsidRDefault="004573E3" w:rsidP="00036BB0">
      <w:pPr>
        <w:jc w:val="center"/>
        <w:rPr>
          <w:b/>
        </w:rPr>
      </w:pPr>
      <w:r>
        <w:rPr>
          <w:b/>
        </w:rPr>
        <w:t>OCAK</w:t>
      </w:r>
      <w:r w:rsidR="001B791C">
        <w:rPr>
          <w:b/>
        </w:rPr>
        <w:t xml:space="preserve"> </w:t>
      </w:r>
      <w:r w:rsidR="00036BB0" w:rsidRPr="00BB4C54">
        <w:rPr>
          <w:b/>
        </w:rPr>
        <w:t xml:space="preserve">AYI </w:t>
      </w:r>
    </w:p>
    <w:p w:rsidR="008D1AC5" w:rsidRDefault="008127A6" w:rsidP="009B1F4A">
      <w:pPr>
        <w:jc w:val="center"/>
        <w:rPr>
          <w:b/>
        </w:rPr>
      </w:pPr>
      <w:r>
        <w:rPr>
          <w:b/>
        </w:rPr>
        <w:t>2</w:t>
      </w:r>
      <w:r w:rsidR="009B1F4A">
        <w:rPr>
          <w:b/>
        </w:rPr>
        <w:t xml:space="preserve">. BİLEŞİM </w:t>
      </w:r>
      <w:r w:rsidR="00036BB0" w:rsidRPr="00BB4C54">
        <w:rPr>
          <w:b/>
        </w:rPr>
        <w:t>MECLİS KARAR ÖZETLERİ</w:t>
      </w:r>
    </w:p>
    <w:p w:rsidR="00023153" w:rsidRPr="008E79D7" w:rsidRDefault="00023153" w:rsidP="00D121AB">
      <w:pPr>
        <w:rPr>
          <w:b/>
        </w:rPr>
      </w:pPr>
    </w:p>
    <w:p w:rsidR="001B791C" w:rsidRPr="00256B85" w:rsidRDefault="001B791C" w:rsidP="001B791C">
      <w:pPr>
        <w:jc w:val="center"/>
        <w:rPr>
          <w:b/>
        </w:rPr>
      </w:pPr>
      <w:r w:rsidRPr="00256B85">
        <w:rPr>
          <w:b/>
        </w:rPr>
        <w:t>Gündem Maddelerinin Görüşülmesine Geçildi;</w:t>
      </w:r>
    </w:p>
    <w:p w:rsidR="001B791C" w:rsidRPr="00256B85" w:rsidRDefault="001B791C" w:rsidP="001B791C">
      <w:pPr>
        <w:jc w:val="center"/>
        <w:rPr>
          <w:b/>
        </w:rPr>
      </w:pPr>
    </w:p>
    <w:p w:rsidR="008127A6" w:rsidRDefault="008127A6" w:rsidP="008127A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001: Gündemin </w:t>
      </w:r>
      <w:proofErr w:type="gramStart"/>
      <w:r>
        <w:rPr>
          <w:b/>
          <w:u w:val="single"/>
        </w:rPr>
        <w:t>birinci  maddesi</w:t>
      </w:r>
      <w:proofErr w:type="gramEnd"/>
      <w:r>
        <w:rPr>
          <w:b/>
          <w:u w:val="single"/>
        </w:rPr>
        <w:t xml:space="preserve">; </w:t>
      </w:r>
    </w:p>
    <w:p w:rsidR="00F8227E" w:rsidRDefault="00F8227E" w:rsidP="00F8227E">
      <w:pPr>
        <w:ind w:firstLine="708"/>
        <w:jc w:val="both"/>
      </w:pPr>
      <w:r>
        <w:t>İncesu Belediye Meclisinin 06.01.2014 tarih ve 08 sayılı kararı ile ilçemiz Vali İhsan Aras Mahallesinde yer alan</w:t>
      </w:r>
      <w:bookmarkStart w:id="0" w:name="OLE_LINK2"/>
      <w:bookmarkStart w:id="1" w:name="OLE_LINK1"/>
      <w:r>
        <w:t xml:space="preserve"> 286 </w:t>
      </w:r>
      <w:proofErr w:type="spellStart"/>
      <w:r>
        <w:t>nolu</w:t>
      </w:r>
      <w:proofErr w:type="spellEnd"/>
      <w:r>
        <w:t xml:space="preserve"> adada bulunan parsellerin mülkiyet sahibinin talebi doğrultusunda yapılacak olan </w:t>
      </w:r>
      <w:bookmarkEnd w:id="0"/>
      <w:bookmarkEnd w:id="1"/>
      <w:r>
        <w:t xml:space="preserve">1/1000 ölçekli Uygulama imar planı tadilatı isteminin görüşülmesi için teknik ve incelenmek üzere komisyonumuza havale edilmiş ve 07/01/2014 tarihi ve 2014/01 sayılı </w:t>
      </w:r>
      <w:proofErr w:type="gramStart"/>
      <w:r>
        <w:t>imar  komisyon</w:t>
      </w:r>
      <w:proofErr w:type="gramEnd"/>
      <w:r>
        <w:t xml:space="preserve"> raporunun görüşülmesine dair İmar ve Şehircilik Müdürlüğünün  07/01/2014 tarih ve 30 sayılı  onayı okundu;   </w:t>
      </w:r>
    </w:p>
    <w:p w:rsidR="00F8227E" w:rsidRDefault="00F8227E" w:rsidP="00F8227E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F8227E" w:rsidRDefault="00F8227E" w:rsidP="00F8227E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F8227E" w:rsidRDefault="00F8227E" w:rsidP="00F8227E">
      <w:pPr>
        <w:ind w:firstLine="708"/>
        <w:jc w:val="both"/>
      </w:pPr>
      <w:r>
        <w:t xml:space="preserve">Komisyonumuzca yapılan teknik ve inceleme neticesinde; Vali İhsan Aras Mahallesinde yer alan 286 </w:t>
      </w:r>
      <w:proofErr w:type="spellStart"/>
      <w:r>
        <w:t>nolu</w:t>
      </w:r>
      <w:proofErr w:type="spellEnd"/>
      <w:r>
        <w:t xml:space="preserve"> adada bulunan taşınmazların mevcut 1/1000 ölçekli Uygulama İmar Planında 10 metrelik imar yolunun kaldırılması ile ilgili olarak, söz konusu 10 metrelik imar yoluna basan taşınmazların mülkiyet sahibinin talebi doğrultusunda kaldırılması istenmiştir.</w:t>
      </w:r>
    </w:p>
    <w:p w:rsidR="00F8227E" w:rsidRDefault="00F8227E" w:rsidP="00F8227E">
      <w:pPr>
        <w:ind w:firstLine="708"/>
        <w:jc w:val="both"/>
      </w:pPr>
      <w:r>
        <w:t xml:space="preserve"> </w:t>
      </w:r>
      <w:r>
        <w:rPr>
          <w:color w:val="000000"/>
        </w:rPr>
        <w:t xml:space="preserve">Bahsi geçen talep ile ilgili çalışmalar devam </w:t>
      </w:r>
      <w:proofErr w:type="gramStart"/>
      <w:r>
        <w:rPr>
          <w:color w:val="000000"/>
        </w:rPr>
        <w:t>ettiğinden  dolayı</w:t>
      </w:r>
      <w:proofErr w:type="gramEnd"/>
      <w:r>
        <w:rPr>
          <w:color w:val="000000"/>
        </w:rPr>
        <w:t>, çalışmalar tamamlandıktan sonra  konunun yeniden incelenmek üzere İmar ve Bayındırlık K</w:t>
      </w:r>
      <w:bookmarkStart w:id="2" w:name="_GoBack"/>
      <w:bookmarkEnd w:id="2"/>
      <w:r>
        <w:rPr>
          <w:color w:val="000000"/>
        </w:rPr>
        <w:t>omisyonu’na havale edilmesine;</w:t>
      </w:r>
    </w:p>
    <w:p w:rsidR="00F8227E" w:rsidRDefault="00F8227E" w:rsidP="00F8227E">
      <w:pPr>
        <w:jc w:val="both"/>
      </w:pPr>
    </w:p>
    <w:p w:rsidR="00F8227E" w:rsidRDefault="00F8227E" w:rsidP="00F8227E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24 maddesi gereğince </w:t>
      </w:r>
      <w:proofErr w:type="gramStart"/>
      <w:r>
        <w:rPr>
          <w:bCs/>
          <w:lang w:eastAsia="en-US"/>
        </w:rPr>
        <w:t>08/01/2014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8127A6" w:rsidRDefault="008127A6" w:rsidP="008127A6">
      <w:pPr>
        <w:jc w:val="both"/>
      </w:pPr>
    </w:p>
    <w:p w:rsidR="008127A6" w:rsidRDefault="008127A6" w:rsidP="008127A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002: Gündemin </w:t>
      </w:r>
      <w:proofErr w:type="gramStart"/>
      <w:r>
        <w:rPr>
          <w:b/>
          <w:u w:val="single"/>
        </w:rPr>
        <w:t>ikinci  maddesi</w:t>
      </w:r>
      <w:proofErr w:type="gramEnd"/>
      <w:r>
        <w:rPr>
          <w:b/>
          <w:u w:val="single"/>
        </w:rPr>
        <w:t xml:space="preserve">; </w:t>
      </w:r>
    </w:p>
    <w:p w:rsidR="008127A6" w:rsidRDefault="008127A6" w:rsidP="008127A6">
      <w:pPr>
        <w:ind w:firstLine="708"/>
        <w:jc w:val="both"/>
      </w:pPr>
      <w:r>
        <w:t xml:space="preserve">İncesu Belediye Meclisinin 06.01.2014 tarih ve 09 sayılı kararı ile komisyonumuza havale edilen Kayseri Büyükşehir Belediye Meclisinin 09.09.2013 tarih ve 683 sayılı Meclis kararı ile onanan 1/5000 ölçekli Nazım İmar Planına uygun olarak hazırlanan </w:t>
      </w:r>
      <w:proofErr w:type="spellStart"/>
      <w:r>
        <w:rPr>
          <w:color w:val="000000"/>
        </w:rPr>
        <w:t>Sultansazı</w:t>
      </w:r>
      <w:proofErr w:type="spellEnd"/>
      <w:r>
        <w:rPr>
          <w:color w:val="000000"/>
        </w:rPr>
        <w:t xml:space="preserve"> Mahallesi’nde ilave nazım imar planı, Bahçesaray ve </w:t>
      </w:r>
      <w:proofErr w:type="spellStart"/>
      <w:r>
        <w:rPr>
          <w:color w:val="000000"/>
        </w:rPr>
        <w:t>Süksün</w:t>
      </w:r>
      <w:proofErr w:type="spellEnd"/>
      <w:r>
        <w:rPr>
          <w:color w:val="000000"/>
        </w:rPr>
        <w:t xml:space="preserve"> Mahallelerinde nazım imar plan değişikliği yapılarak sosyal donatı alanlarıyla birlikte konut alanı planlanması ile ilgili </w:t>
      </w:r>
      <w:r>
        <w:t xml:space="preserve">olarak planlanan alanlar için hazırlanan 1/1000 ölçekli Uygulama İmar Planlarının onaylanması konusu teknik olarak incelenmek üzere komisyona havale edilmiş ve 07/01/2014 tarihi ve 2014/02 sayılı </w:t>
      </w:r>
      <w:proofErr w:type="gramStart"/>
      <w:r>
        <w:t>imar  komisyon</w:t>
      </w:r>
      <w:proofErr w:type="gramEnd"/>
      <w:r>
        <w:t xml:space="preserve"> raporunun görüşülmesine dair İmar ve Şehircilik Müdürlüğünün  07/01/2014 tarih ve 31 sayılı  onayı okundu;   </w:t>
      </w:r>
    </w:p>
    <w:p w:rsidR="008127A6" w:rsidRDefault="008127A6" w:rsidP="008127A6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8127A6" w:rsidRDefault="008127A6" w:rsidP="008127A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8127A6" w:rsidRDefault="008127A6" w:rsidP="008127A6">
      <w:pPr>
        <w:ind w:firstLine="708"/>
        <w:jc w:val="both"/>
      </w:pPr>
      <w:r>
        <w:t xml:space="preserve">Komisyonumuz tarafından yapılan teknik inceleme neticesinde komisyonumuza havale edilen Kayseri Büyükşehir Belediyesinin 09.09.2013 tarih ve 683 sayılı Meclis kararı ile onanan 1/5000 ölçekli Nazım İmar Planına uygun olarak hazırlanan İlçemiz </w:t>
      </w:r>
      <w:proofErr w:type="spellStart"/>
      <w:r>
        <w:rPr>
          <w:color w:val="000000"/>
        </w:rPr>
        <w:t>Sultansazı</w:t>
      </w:r>
      <w:proofErr w:type="spellEnd"/>
      <w:r>
        <w:rPr>
          <w:color w:val="000000"/>
        </w:rPr>
        <w:t xml:space="preserve"> Mahallesi’nde ilave nazım imar planı, Bahçesaray ve </w:t>
      </w:r>
      <w:proofErr w:type="spellStart"/>
      <w:r>
        <w:rPr>
          <w:color w:val="000000"/>
        </w:rPr>
        <w:t>Süksün</w:t>
      </w:r>
      <w:proofErr w:type="spellEnd"/>
      <w:r>
        <w:rPr>
          <w:color w:val="000000"/>
        </w:rPr>
        <w:t xml:space="preserve"> Mahallelerinde nazım imar plan değişikliği yapılarak sosyal donatı alanlarıyla birlikte konut alanı planlanması ile ilgili olarak</w:t>
      </w:r>
      <w:r>
        <w:t xml:space="preserve"> planlanan alanlarda hazırlanan 1/1000 ölçekli Uygulama İmar Planı paftalarının uygun olacağı yönünde </w:t>
      </w:r>
      <w:proofErr w:type="gramStart"/>
      <w:r>
        <w:t>hazırlanan  Bayındırlık</w:t>
      </w:r>
      <w:proofErr w:type="gramEnd"/>
      <w:r>
        <w:t xml:space="preserve"> ve İmar Komisyon raporunun kabul edilmesine;</w:t>
      </w:r>
    </w:p>
    <w:p w:rsidR="008127A6" w:rsidRDefault="008127A6" w:rsidP="008127A6">
      <w:pPr>
        <w:jc w:val="both"/>
      </w:pPr>
    </w:p>
    <w:p w:rsidR="008127A6" w:rsidRDefault="008127A6" w:rsidP="008127A6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24 maddesi gereğince </w:t>
      </w:r>
      <w:proofErr w:type="gramStart"/>
      <w:r>
        <w:rPr>
          <w:bCs/>
          <w:lang w:eastAsia="en-US"/>
        </w:rPr>
        <w:t>08/01/2014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FB4633" w:rsidRPr="00256B85" w:rsidRDefault="00FB4633" w:rsidP="00256B85">
      <w:pPr>
        <w:ind w:firstLine="708"/>
        <w:jc w:val="both"/>
      </w:pPr>
    </w:p>
    <w:p w:rsidR="00256B85" w:rsidRPr="00256B85" w:rsidRDefault="00256B85" w:rsidP="008127A6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394"/>
        <w:gridCol w:w="2441"/>
      </w:tblGrid>
      <w:tr w:rsidR="00256B85" w:rsidRPr="00256B85" w:rsidTr="00256B85">
        <w:tc>
          <w:tcPr>
            <w:tcW w:w="2660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Zekeriya KARAYOL</w:t>
            </w:r>
          </w:p>
        </w:tc>
        <w:tc>
          <w:tcPr>
            <w:tcW w:w="4394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Tuncay ŞAHİN</w:t>
            </w:r>
          </w:p>
        </w:tc>
        <w:tc>
          <w:tcPr>
            <w:tcW w:w="2441" w:type="dxa"/>
            <w:hideMark/>
          </w:tcPr>
          <w:p w:rsidR="00256B85" w:rsidRPr="00256B85" w:rsidRDefault="001A19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Emin HASTA</w:t>
            </w:r>
          </w:p>
        </w:tc>
      </w:tr>
      <w:tr w:rsidR="00256B85" w:rsidRPr="00256B85" w:rsidTr="00256B85">
        <w:tc>
          <w:tcPr>
            <w:tcW w:w="2660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Belediye Başkanı</w:t>
            </w:r>
          </w:p>
        </w:tc>
        <w:tc>
          <w:tcPr>
            <w:tcW w:w="4394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Meclis Katibi</w:t>
            </w:r>
          </w:p>
        </w:tc>
        <w:tc>
          <w:tcPr>
            <w:tcW w:w="2441" w:type="dxa"/>
            <w:hideMark/>
          </w:tcPr>
          <w:p w:rsidR="00256B85" w:rsidRPr="00256B85" w:rsidRDefault="00256B85">
            <w:pPr>
              <w:spacing w:line="276" w:lineRule="auto"/>
              <w:jc w:val="center"/>
              <w:rPr>
                <w:lang w:eastAsia="en-US"/>
              </w:rPr>
            </w:pPr>
            <w:r w:rsidRPr="00256B85">
              <w:rPr>
                <w:lang w:eastAsia="en-US"/>
              </w:rPr>
              <w:t>Meclis Katibi</w:t>
            </w:r>
          </w:p>
        </w:tc>
      </w:tr>
    </w:tbl>
    <w:p w:rsidR="00A87C16" w:rsidRPr="00256B85" w:rsidRDefault="00A87C16" w:rsidP="001B791C">
      <w:pPr>
        <w:ind w:firstLine="708"/>
        <w:jc w:val="both"/>
      </w:pPr>
    </w:p>
    <w:sectPr w:rsidR="00A87C16" w:rsidRPr="00256B85" w:rsidSect="008127A6">
      <w:pgSz w:w="11906" w:h="16838"/>
      <w:pgMar w:top="238" w:right="567" w:bottom="4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9"/>
  </w:num>
  <w:num w:numId="12">
    <w:abstractNumId w:val="22"/>
  </w:num>
  <w:num w:numId="13">
    <w:abstractNumId w:val="28"/>
  </w:num>
  <w:num w:numId="14">
    <w:abstractNumId w:val="7"/>
  </w:num>
  <w:num w:numId="15">
    <w:abstractNumId w:val="4"/>
  </w:num>
  <w:num w:numId="16">
    <w:abstractNumId w:val="25"/>
  </w:num>
  <w:num w:numId="17">
    <w:abstractNumId w:val="16"/>
  </w:num>
  <w:num w:numId="18">
    <w:abstractNumId w:val="24"/>
  </w:num>
  <w:num w:numId="19">
    <w:abstractNumId w:val="10"/>
  </w:num>
  <w:num w:numId="20">
    <w:abstractNumId w:val="33"/>
  </w:num>
  <w:num w:numId="21">
    <w:abstractNumId w:val="0"/>
  </w:num>
  <w:num w:numId="22">
    <w:abstractNumId w:val="31"/>
  </w:num>
  <w:num w:numId="23">
    <w:abstractNumId w:val="6"/>
  </w:num>
  <w:num w:numId="24">
    <w:abstractNumId w:val="11"/>
  </w:num>
  <w:num w:numId="25">
    <w:abstractNumId w:val="14"/>
  </w:num>
  <w:num w:numId="26">
    <w:abstractNumId w:val="21"/>
  </w:num>
  <w:num w:numId="27">
    <w:abstractNumId w:val="1"/>
  </w:num>
  <w:num w:numId="28">
    <w:abstractNumId w:val="23"/>
  </w:num>
  <w:num w:numId="29">
    <w:abstractNumId w:val="30"/>
  </w:num>
  <w:num w:numId="30">
    <w:abstractNumId w:val="18"/>
  </w:num>
  <w:num w:numId="31">
    <w:abstractNumId w:val="26"/>
  </w:num>
  <w:num w:numId="32">
    <w:abstractNumId w:val="27"/>
  </w:num>
  <w:num w:numId="33">
    <w:abstractNumId w:val="5"/>
  </w:num>
  <w:num w:numId="34">
    <w:abstractNumId w:val="12"/>
  </w:num>
  <w:num w:numId="35">
    <w:abstractNumId w:val="3"/>
  </w:num>
  <w:num w:numId="36">
    <w:abstractNumId w:val="32"/>
  </w:num>
  <w:num w:numId="37">
    <w:abstractNumId w:val="1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23153"/>
    <w:rsid w:val="00036BB0"/>
    <w:rsid w:val="00091DE2"/>
    <w:rsid w:val="001A193E"/>
    <w:rsid w:val="001B791C"/>
    <w:rsid w:val="00206177"/>
    <w:rsid w:val="00256B85"/>
    <w:rsid w:val="00281D6A"/>
    <w:rsid w:val="002D5FF8"/>
    <w:rsid w:val="00325130"/>
    <w:rsid w:val="00340913"/>
    <w:rsid w:val="004573E3"/>
    <w:rsid w:val="004701E4"/>
    <w:rsid w:val="005058C1"/>
    <w:rsid w:val="005347EF"/>
    <w:rsid w:val="00593F20"/>
    <w:rsid w:val="005B2ACB"/>
    <w:rsid w:val="006257FD"/>
    <w:rsid w:val="00626B8D"/>
    <w:rsid w:val="00651263"/>
    <w:rsid w:val="006A3709"/>
    <w:rsid w:val="006F445B"/>
    <w:rsid w:val="00746672"/>
    <w:rsid w:val="008127A6"/>
    <w:rsid w:val="0084709C"/>
    <w:rsid w:val="008C61BA"/>
    <w:rsid w:val="008D1AC5"/>
    <w:rsid w:val="009B1F4A"/>
    <w:rsid w:val="009F354C"/>
    <w:rsid w:val="00A0044B"/>
    <w:rsid w:val="00A2335A"/>
    <w:rsid w:val="00A75BD7"/>
    <w:rsid w:val="00A808BA"/>
    <w:rsid w:val="00A87C16"/>
    <w:rsid w:val="00B11B92"/>
    <w:rsid w:val="00BD480A"/>
    <w:rsid w:val="00C37F12"/>
    <w:rsid w:val="00C64A32"/>
    <w:rsid w:val="00CB7F3A"/>
    <w:rsid w:val="00D121AB"/>
    <w:rsid w:val="00D509F4"/>
    <w:rsid w:val="00D955AE"/>
    <w:rsid w:val="00DD3DC3"/>
    <w:rsid w:val="00E538CB"/>
    <w:rsid w:val="00EB27DA"/>
    <w:rsid w:val="00F47752"/>
    <w:rsid w:val="00F80532"/>
    <w:rsid w:val="00F8227E"/>
    <w:rsid w:val="00F932A2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4</cp:revision>
  <dcterms:created xsi:type="dcterms:W3CDTF">2014-01-08T07:00:00Z</dcterms:created>
  <dcterms:modified xsi:type="dcterms:W3CDTF">2014-01-08T07:51:00Z</dcterms:modified>
</cp:coreProperties>
</file>