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21664E" w:rsidP="00036BB0">
      <w:pPr>
        <w:jc w:val="center"/>
        <w:rPr>
          <w:b/>
        </w:rPr>
      </w:pPr>
      <w:r>
        <w:rPr>
          <w:b/>
        </w:rPr>
        <w:t>HAZİRAN</w:t>
      </w:r>
      <w:r w:rsidR="001B791C" w:rsidRPr="0086281A">
        <w:rPr>
          <w:b/>
        </w:rPr>
        <w:t xml:space="preserve"> </w:t>
      </w:r>
      <w:r w:rsidR="00036BB0" w:rsidRPr="0086281A">
        <w:rPr>
          <w:b/>
        </w:rPr>
        <w:t xml:space="preserve">AYI </w:t>
      </w:r>
    </w:p>
    <w:p w:rsidR="008D1AC5" w:rsidRPr="0086281A" w:rsidRDefault="008D6DDF" w:rsidP="009B1F4A">
      <w:pPr>
        <w:jc w:val="center"/>
        <w:rPr>
          <w:b/>
        </w:rPr>
      </w:pPr>
      <w:r w:rsidRPr="0086281A">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21664E" w:rsidRDefault="0021664E" w:rsidP="0021664E">
      <w:pPr>
        <w:ind w:firstLine="708"/>
        <w:jc w:val="both"/>
        <w:rPr>
          <w:b/>
          <w:u w:val="single"/>
        </w:rPr>
      </w:pPr>
      <w:r>
        <w:rPr>
          <w:b/>
          <w:u w:val="single"/>
        </w:rPr>
        <w:t xml:space="preserve">KARAR 050: Gündemin </w:t>
      </w:r>
      <w:proofErr w:type="gramStart"/>
      <w:r>
        <w:rPr>
          <w:b/>
          <w:u w:val="single"/>
        </w:rPr>
        <w:t>birinci  maddesi</w:t>
      </w:r>
      <w:proofErr w:type="gramEnd"/>
      <w:r>
        <w:rPr>
          <w:b/>
          <w:u w:val="single"/>
        </w:rPr>
        <w:t xml:space="preserve">; </w:t>
      </w:r>
    </w:p>
    <w:p w:rsidR="0021664E" w:rsidRDefault="0021664E" w:rsidP="0021664E">
      <w:pPr>
        <w:ind w:firstLine="708"/>
        <w:jc w:val="both"/>
      </w:pPr>
    </w:p>
    <w:p w:rsidR="0021664E" w:rsidRDefault="0021664E" w:rsidP="0021664E">
      <w:pPr>
        <w:ind w:firstLine="708"/>
        <w:jc w:val="both"/>
        <w:rPr>
          <w:b/>
          <w:u w:val="single"/>
        </w:rPr>
      </w:pPr>
      <w:r>
        <w:rPr>
          <w:b/>
          <w:u w:val="single"/>
        </w:rPr>
        <w:t xml:space="preserve">Yapılan müzakere ve oylamada; </w:t>
      </w:r>
    </w:p>
    <w:p w:rsidR="00B70FBA" w:rsidRDefault="00B70FBA" w:rsidP="00B70FBA">
      <w:pPr>
        <w:ind w:firstLine="708"/>
        <w:jc w:val="both"/>
      </w:pPr>
      <w:r>
        <w:t xml:space="preserve">4081 Sayılı Kanunun 4. maddesi gereğince yeniden Çiftçi Mallarının Korunması teşkilatının  belirlenmesi gerektiğinden ve Belediyemiz Meclis Üyelerinden Mustafa KIZILIŞIK ve Ali </w:t>
      </w:r>
      <w:proofErr w:type="spellStart"/>
      <w:r>
        <w:t>ESKCİ’nin</w:t>
      </w:r>
      <w:proofErr w:type="spellEnd"/>
      <w:r>
        <w:t xml:space="preserve"> Meclis Başkanlığına vermiş oldukları önergede meclise okunarak gizli oylama yapılmış ve yapılan gizli oylama neticesinde Tasnif Heyeti Ahmet DÖNMEZ ve Ali </w:t>
      </w:r>
      <w:proofErr w:type="spellStart"/>
      <w:r>
        <w:t>ESKİCİ’nin</w:t>
      </w:r>
      <w:proofErr w:type="spellEnd"/>
      <w:r>
        <w:t xml:space="preserve"> Tasnif Raporu doğrultusunda Asil Üye olarak Ahmet GÖNÜL 14 oy, Ali Osman TEMİZSOY 14 oy, Ali UZUN 14 oy, Ali Osman TUPAL 14 oy, Yaşar ATASEVER 13 oy, İbrahim İNAN 2 oy, İbrahim ILGIN 2 oy, İbrahim ÇÜRÜTTÜ 1 oy, Mehmet KARATAŞ 1 oy, Mithat KÜLAHÇI 1 oy Yedek Üye olarak Ahmet ÇELİK 15 oy, Mehmet KARABEL 14 oy, Metin DAYAN 14 oy,  Mustafa KARABIYIK 13 oy, İbrahim İNAN 13 oy,  Bekir DAL 2 oy, Bekir SAVEİNÇ 1 oy, Emin KÖSEOĞLU 1 oy, Mehmet İĞDE 1 oy, Bekir ERKULU 1 oy almış </w:t>
      </w:r>
      <w:proofErr w:type="gramStart"/>
      <w:r>
        <w:t>olup ;</w:t>
      </w:r>
      <w:proofErr w:type="gramEnd"/>
    </w:p>
    <w:p w:rsidR="00D91DC5" w:rsidRPr="00E958DF" w:rsidRDefault="00D91DC5" w:rsidP="00D91DC5">
      <w:pPr>
        <w:ind w:firstLine="708"/>
        <w:jc w:val="both"/>
        <w:rPr>
          <w:b/>
          <w:u w:val="single"/>
        </w:rPr>
      </w:pPr>
      <w:bookmarkStart w:id="0" w:name="_GoBack"/>
      <w:bookmarkEnd w:id="0"/>
      <w:r w:rsidRPr="00E958DF">
        <w:rPr>
          <w:b/>
          <w:u w:val="single"/>
        </w:rPr>
        <w:t>Buna Göre;</w:t>
      </w:r>
    </w:p>
    <w:tbl>
      <w:tblPr>
        <w:tblW w:w="0" w:type="auto"/>
        <w:tblLook w:val="01E0" w:firstRow="1" w:lastRow="1" w:firstColumn="1" w:lastColumn="1" w:noHBand="0" w:noVBand="0"/>
      </w:tblPr>
      <w:tblGrid>
        <w:gridCol w:w="675"/>
        <w:gridCol w:w="4072"/>
        <w:gridCol w:w="748"/>
        <w:gridCol w:w="4000"/>
      </w:tblGrid>
      <w:tr w:rsidR="00D91DC5" w:rsidRPr="00DF125C" w:rsidTr="0076157F">
        <w:trPr>
          <w:trHeight w:val="397"/>
        </w:trPr>
        <w:tc>
          <w:tcPr>
            <w:tcW w:w="4747" w:type="dxa"/>
            <w:gridSpan w:val="2"/>
            <w:shd w:val="clear" w:color="auto" w:fill="auto"/>
            <w:vAlign w:val="center"/>
            <w:hideMark/>
          </w:tcPr>
          <w:p w:rsidR="00D91DC5" w:rsidRPr="00DF125C" w:rsidRDefault="00D91DC5" w:rsidP="0076157F">
            <w:pPr>
              <w:rPr>
                <w:b/>
                <w:u w:val="single"/>
              </w:rPr>
            </w:pPr>
            <w:r w:rsidRPr="00DF125C">
              <w:rPr>
                <w:b/>
              </w:rPr>
              <w:t xml:space="preserve">             </w:t>
            </w:r>
            <w:r w:rsidRPr="00DF125C">
              <w:rPr>
                <w:b/>
                <w:u w:val="single"/>
              </w:rPr>
              <w:t xml:space="preserve">ASIL </w:t>
            </w:r>
            <w:proofErr w:type="gramStart"/>
            <w:r w:rsidRPr="00DF125C">
              <w:rPr>
                <w:b/>
                <w:u w:val="single"/>
              </w:rPr>
              <w:t>ÜYELER            :</w:t>
            </w:r>
            <w:proofErr w:type="gramEnd"/>
          </w:p>
        </w:tc>
        <w:tc>
          <w:tcPr>
            <w:tcW w:w="4748" w:type="dxa"/>
            <w:gridSpan w:val="2"/>
            <w:shd w:val="clear" w:color="auto" w:fill="auto"/>
            <w:vAlign w:val="center"/>
            <w:hideMark/>
          </w:tcPr>
          <w:p w:rsidR="00D91DC5" w:rsidRPr="00DF125C" w:rsidRDefault="00D91DC5" w:rsidP="0076157F">
            <w:pPr>
              <w:rPr>
                <w:b/>
                <w:u w:val="single"/>
              </w:rPr>
            </w:pPr>
            <w:r w:rsidRPr="00DF125C">
              <w:rPr>
                <w:b/>
              </w:rPr>
              <w:t xml:space="preserve">               </w:t>
            </w:r>
            <w:r>
              <w:rPr>
                <w:b/>
                <w:u w:val="single"/>
              </w:rPr>
              <w:t xml:space="preserve">YEDEK </w:t>
            </w:r>
            <w:proofErr w:type="gramStart"/>
            <w:r>
              <w:rPr>
                <w:b/>
                <w:u w:val="single"/>
              </w:rPr>
              <w:t xml:space="preserve">ÜYELER </w:t>
            </w:r>
            <w:r w:rsidRPr="00DF125C">
              <w:rPr>
                <w:b/>
                <w:u w:val="single"/>
              </w:rPr>
              <w:t xml:space="preserve">       :</w:t>
            </w:r>
            <w:proofErr w:type="gramEnd"/>
            <w:r w:rsidRPr="00DF125C">
              <w:rPr>
                <w:b/>
                <w:u w:val="single"/>
              </w:rPr>
              <w:t xml:space="preserve"> </w:t>
            </w:r>
          </w:p>
        </w:tc>
      </w:tr>
      <w:tr w:rsidR="00D91DC5" w:rsidRPr="00DF125C" w:rsidTr="0076157F">
        <w:trPr>
          <w:trHeight w:val="397"/>
        </w:trPr>
        <w:tc>
          <w:tcPr>
            <w:tcW w:w="675" w:type="dxa"/>
            <w:shd w:val="clear" w:color="auto" w:fill="auto"/>
            <w:vAlign w:val="center"/>
            <w:hideMark/>
          </w:tcPr>
          <w:p w:rsidR="00D91DC5" w:rsidRPr="00DF125C" w:rsidRDefault="00D91DC5" w:rsidP="0076157F">
            <w:r w:rsidRPr="00DF125C">
              <w:t>1-</w:t>
            </w:r>
          </w:p>
        </w:tc>
        <w:tc>
          <w:tcPr>
            <w:tcW w:w="4072" w:type="dxa"/>
            <w:shd w:val="clear" w:color="auto" w:fill="auto"/>
            <w:vAlign w:val="center"/>
            <w:hideMark/>
          </w:tcPr>
          <w:p w:rsidR="00D91DC5" w:rsidRPr="00DF125C" w:rsidRDefault="00D91DC5" w:rsidP="0076157F">
            <w:r>
              <w:t>Ahmet GÖNÜL</w:t>
            </w:r>
            <w:r w:rsidRPr="00DF125C">
              <w:t xml:space="preserve">  </w:t>
            </w:r>
          </w:p>
        </w:tc>
        <w:tc>
          <w:tcPr>
            <w:tcW w:w="748" w:type="dxa"/>
            <w:shd w:val="clear" w:color="auto" w:fill="auto"/>
            <w:vAlign w:val="center"/>
            <w:hideMark/>
          </w:tcPr>
          <w:p w:rsidR="00D91DC5" w:rsidRPr="00DF125C" w:rsidRDefault="00D91DC5" w:rsidP="0076157F">
            <w:r w:rsidRPr="00DF125C">
              <w:t>1-</w:t>
            </w:r>
          </w:p>
        </w:tc>
        <w:tc>
          <w:tcPr>
            <w:tcW w:w="4000" w:type="dxa"/>
            <w:shd w:val="clear" w:color="auto" w:fill="auto"/>
            <w:vAlign w:val="center"/>
            <w:hideMark/>
          </w:tcPr>
          <w:p w:rsidR="00D91DC5" w:rsidRPr="00DF125C" w:rsidRDefault="00D91DC5" w:rsidP="0076157F">
            <w:r>
              <w:t>Ahmet ÇELİK</w:t>
            </w:r>
          </w:p>
        </w:tc>
      </w:tr>
      <w:tr w:rsidR="00D91DC5" w:rsidRPr="00DF125C" w:rsidTr="0076157F">
        <w:trPr>
          <w:trHeight w:val="397"/>
        </w:trPr>
        <w:tc>
          <w:tcPr>
            <w:tcW w:w="675" w:type="dxa"/>
            <w:shd w:val="clear" w:color="auto" w:fill="auto"/>
            <w:vAlign w:val="center"/>
            <w:hideMark/>
          </w:tcPr>
          <w:p w:rsidR="00D91DC5" w:rsidRPr="00DF125C" w:rsidRDefault="00D91DC5" w:rsidP="0076157F">
            <w:r w:rsidRPr="00DF125C">
              <w:t>2-</w:t>
            </w:r>
          </w:p>
        </w:tc>
        <w:tc>
          <w:tcPr>
            <w:tcW w:w="4072" w:type="dxa"/>
            <w:shd w:val="clear" w:color="auto" w:fill="auto"/>
            <w:vAlign w:val="center"/>
            <w:hideMark/>
          </w:tcPr>
          <w:p w:rsidR="00D91DC5" w:rsidRPr="00DF125C" w:rsidRDefault="00D91DC5" w:rsidP="0076157F">
            <w:r>
              <w:t>Ali Osman TEMİZSOY</w:t>
            </w:r>
            <w:r w:rsidRPr="00DF125C">
              <w:t xml:space="preserve"> </w:t>
            </w:r>
          </w:p>
        </w:tc>
        <w:tc>
          <w:tcPr>
            <w:tcW w:w="748" w:type="dxa"/>
            <w:shd w:val="clear" w:color="auto" w:fill="auto"/>
            <w:vAlign w:val="center"/>
            <w:hideMark/>
          </w:tcPr>
          <w:p w:rsidR="00D91DC5" w:rsidRPr="00DF125C" w:rsidRDefault="00D91DC5" w:rsidP="0076157F">
            <w:r w:rsidRPr="00DF125C">
              <w:t>2-</w:t>
            </w:r>
          </w:p>
        </w:tc>
        <w:tc>
          <w:tcPr>
            <w:tcW w:w="4000" w:type="dxa"/>
            <w:shd w:val="clear" w:color="auto" w:fill="auto"/>
            <w:vAlign w:val="center"/>
          </w:tcPr>
          <w:p w:rsidR="00D91DC5" w:rsidRPr="00DF125C" w:rsidRDefault="00D91DC5" w:rsidP="0076157F">
            <w:r>
              <w:t>Metin DAYAN</w:t>
            </w:r>
          </w:p>
        </w:tc>
      </w:tr>
      <w:tr w:rsidR="00D91DC5" w:rsidRPr="00DF125C" w:rsidTr="0076157F">
        <w:trPr>
          <w:trHeight w:val="397"/>
        </w:trPr>
        <w:tc>
          <w:tcPr>
            <w:tcW w:w="675" w:type="dxa"/>
            <w:shd w:val="clear" w:color="auto" w:fill="auto"/>
            <w:vAlign w:val="center"/>
            <w:hideMark/>
          </w:tcPr>
          <w:p w:rsidR="00D91DC5" w:rsidRPr="00DF125C" w:rsidRDefault="00D91DC5" w:rsidP="0076157F">
            <w:r w:rsidRPr="00DF125C">
              <w:t>3-</w:t>
            </w:r>
          </w:p>
        </w:tc>
        <w:tc>
          <w:tcPr>
            <w:tcW w:w="4072" w:type="dxa"/>
            <w:shd w:val="clear" w:color="auto" w:fill="auto"/>
            <w:vAlign w:val="center"/>
            <w:hideMark/>
          </w:tcPr>
          <w:p w:rsidR="00D91DC5" w:rsidRPr="00DF125C" w:rsidRDefault="00D91DC5" w:rsidP="0076157F">
            <w:r>
              <w:t>Ali UZUN</w:t>
            </w:r>
            <w:r w:rsidRPr="00DF125C">
              <w:t xml:space="preserve"> </w:t>
            </w:r>
          </w:p>
        </w:tc>
        <w:tc>
          <w:tcPr>
            <w:tcW w:w="748" w:type="dxa"/>
            <w:shd w:val="clear" w:color="auto" w:fill="auto"/>
            <w:vAlign w:val="center"/>
            <w:hideMark/>
          </w:tcPr>
          <w:p w:rsidR="00D91DC5" w:rsidRPr="00DF125C" w:rsidRDefault="00D91DC5" w:rsidP="0076157F">
            <w:r w:rsidRPr="00DF125C">
              <w:t>3-</w:t>
            </w:r>
          </w:p>
        </w:tc>
        <w:tc>
          <w:tcPr>
            <w:tcW w:w="4000" w:type="dxa"/>
            <w:shd w:val="clear" w:color="auto" w:fill="auto"/>
            <w:vAlign w:val="center"/>
          </w:tcPr>
          <w:p w:rsidR="00D91DC5" w:rsidRPr="00DF125C" w:rsidRDefault="00D91DC5" w:rsidP="0076157F">
            <w:r>
              <w:t>Mehmet KARABEL</w:t>
            </w:r>
          </w:p>
        </w:tc>
      </w:tr>
      <w:tr w:rsidR="00D91DC5" w:rsidRPr="00DF125C" w:rsidTr="0076157F">
        <w:trPr>
          <w:trHeight w:val="397"/>
        </w:trPr>
        <w:tc>
          <w:tcPr>
            <w:tcW w:w="675" w:type="dxa"/>
            <w:shd w:val="clear" w:color="auto" w:fill="auto"/>
            <w:vAlign w:val="center"/>
            <w:hideMark/>
          </w:tcPr>
          <w:p w:rsidR="00D91DC5" w:rsidRPr="00DF125C" w:rsidRDefault="00D91DC5" w:rsidP="0076157F">
            <w:r w:rsidRPr="00DF125C">
              <w:t>4-</w:t>
            </w:r>
          </w:p>
        </w:tc>
        <w:tc>
          <w:tcPr>
            <w:tcW w:w="4072" w:type="dxa"/>
            <w:shd w:val="clear" w:color="auto" w:fill="auto"/>
            <w:vAlign w:val="center"/>
            <w:hideMark/>
          </w:tcPr>
          <w:p w:rsidR="00D91DC5" w:rsidRPr="00DF125C" w:rsidRDefault="00D91DC5" w:rsidP="0076157F">
            <w:r>
              <w:t>Ali Osman TUPAL</w:t>
            </w:r>
            <w:r w:rsidRPr="00DF125C">
              <w:t xml:space="preserve"> </w:t>
            </w:r>
          </w:p>
        </w:tc>
        <w:tc>
          <w:tcPr>
            <w:tcW w:w="748" w:type="dxa"/>
            <w:shd w:val="clear" w:color="auto" w:fill="auto"/>
            <w:vAlign w:val="center"/>
            <w:hideMark/>
          </w:tcPr>
          <w:p w:rsidR="00D91DC5" w:rsidRPr="00DF125C" w:rsidRDefault="00D91DC5" w:rsidP="0076157F">
            <w:r w:rsidRPr="00DF125C">
              <w:t>4-</w:t>
            </w:r>
          </w:p>
        </w:tc>
        <w:tc>
          <w:tcPr>
            <w:tcW w:w="4000" w:type="dxa"/>
            <w:shd w:val="clear" w:color="auto" w:fill="auto"/>
            <w:vAlign w:val="center"/>
            <w:hideMark/>
          </w:tcPr>
          <w:p w:rsidR="00D91DC5" w:rsidRPr="00DF125C" w:rsidRDefault="00D91DC5" w:rsidP="0076157F">
            <w:r>
              <w:t>Mustafa KARABIYIK</w:t>
            </w:r>
          </w:p>
        </w:tc>
      </w:tr>
      <w:tr w:rsidR="00D91DC5" w:rsidRPr="00DF125C" w:rsidTr="0076157F">
        <w:trPr>
          <w:trHeight w:val="397"/>
        </w:trPr>
        <w:tc>
          <w:tcPr>
            <w:tcW w:w="675" w:type="dxa"/>
            <w:shd w:val="clear" w:color="auto" w:fill="auto"/>
            <w:vAlign w:val="center"/>
            <w:hideMark/>
          </w:tcPr>
          <w:p w:rsidR="00D91DC5" w:rsidRPr="00DF125C" w:rsidRDefault="00D91DC5" w:rsidP="0076157F">
            <w:r w:rsidRPr="00DF125C">
              <w:t>5-</w:t>
            </w:r>
          </w:p>
        </w:tc>
        <w:tc>
          <w:tcPr>
            <w:tcW w:w="4072" w:type="dxa"/>
            <w:shd w:val="clear" w:color="auto" w:fill="auto"/>
            <w:vAlign w:val="center"/>
            <w:hideMark/>
          </w:tcPr>
          <w:p w:rsidR="00D91DC5" w:rsidRPr="00DF125C" w:rsidRDefault="00D91DC5" w:rsidP="0076157F">
            <w:r>
              <w:t>Yaşar ATASEVER</w:t>
            </w:r>
          </w:p>
        </w:tc>
        <w:tc>
          <w:tcPr>
            <w:tcW w:w="748" w:type="dxa"/>
            <w:shd w:val="clear" w:color="auto" w:fill="auto"/>
            <w:vAlign w:val="center"/>
            <w:hideMark/>
          </w:tcPr>
          <w:p w:rsidR="00D91DC5" w:rsidRPr="00DF125C" w:rsidRDefault="00D91DC5" w:rsidP="0076157F">
            <w:r w:rsidRPr="00DF125C">
              <w:t>5-</w:t>
            </w:r>
          </w:p>
        </w:tc>
        <w:tc>
          <w:tcPr>
            <w:tcW w:w="4000" w:type="dxa"/>
            <w:shd w:val="clear" w:color="auto" w:fill="auto"/>
            <w:vAlign w:val="center"/>
            <w:hideMark/>
          </w:tcPr>
          <w:p w:rsidR="00D91DC5" w:rsidRDefault="00D91DC5" w:rsidP="0076157F">
            <w:r>
              <w:t>İbrahim İNAN</w:t>
            </w:r>
          </w:p>
        </w:tc>
      </w:tr>
    </w:tbl>
    <w:p w:rsidR="0021664E" w:rsidRDefault="0021664E" w:rsidP="0021664E">
      <w:pPr>
        <w:jc w:val="both"/>
      </w:pPr>
      <w:r>
        <w:tab/>
      </w:r>
    </w:p>
    <w:p w:rsidR="0021664E" w:rsidRDefault="0021664E" w:rsidP="0021664E">
      <w:pPr>
        <w:ind w:firstLine="708"/>
        <w:jc w:val="both"/>
      </w:pPr>
    </w:p>
    <w:p w:rsidR="0021664E" w:rsidRDefault="0021664E" w:rsidP="0021664E">
      <w:pPr>
        <w:ind w:firstLine="708"/>
        <w:jc w:val="both"/>
        <w:rPr>
          <w:bCs/>
          <w:lang w:eastAsia="en-US"/>
        </w:rPr>
      </w:pPr>
      <w:r>
        <w:t xml:space="preserve">4081 Sayılı Çiftçi Mallarının Korunması Hakkında Kanun </w:t>
      </w:r>
      <w:r>
        <w:rPr>
          <w:bCs/>
          <w:lang w:eastAsia="en-US"/>
        </w:rPr>
        <w:t xml:space="preserve">4. maddesi gereğince </w:t>
      </w:r>
      <w:proofErr w:type="gramStart"/>
      <w:r>
        <w:rPr>
          <w:bCs/>
          <w:lang w:eastAsia="en-US"/>
        </w:rPr>
        <w:t>02/06/2014</w:t>
      </w:r>
      <w:proofErr w:type="gramEnd"/>
      <w:r>
        <w:rPr>
          <w:bCs/>
          <w:lang w:eastAsia="en-US"/>
        </w:rPr>
        <w:t xml:space="preserve"> tarihinde oy birliği ile karar verildi.</w:t>
      </w:r>
    </w:p>
    <w:p w:rsidR="0021664E" w:rsidRDefault="0021664E" w:rsidP="0021664E">
      <w:pPr>
        <w:jc w:val="both"/>
        <w:rPr>
          <w:b/>
        </w:rPr>
      </w:pPr>
    </w:p>
    <w:p w:rsidR="0021664E" w:rsidRDefault="0021664E" w:rsidP="0021664E">
      <w:pPr>
        <w:jc w:val="both"/>
        <w:rPr>
          <w:b/>
          <w:u w:val="single"/>
        </w:rPr>
      </w:pPr>
    </w:p>
    <w:p w:rsidR="0021664E" w:rsidRDefault="0021664E" w:rsidP="0021664E">
      <w:pPr>
        <w:ind w:firstLine="708"/>
        <w:jc w:val="both"/>
        <w:rPr>
          <w:b/>
          <w:u w:val="single"/>
        </w:rPr>
      </w:pPr>
      <w:r>
        <w:rPr>
          <w:b/>
          <w:u w:val="single"/>
        </w:rPr>
        <w:t xml:space="preserve">KARAR 051: Gündemin </w:t>
      </w:r>
      <w:proofErr w:type="gramStart"/>
      <w:r>
        <w:rPr>
          <w:b/>
          <w:u w:val="single"/>
        </w:rPr>
        <w:t>ikinci  maddesi</w:t>
      </w:r>
      <w:proofErr w:type="gramEnd"/>
      <w:r>
        <w:rPr>
          <w:b/>
          <w:u w:val="single"/>
        </w:rPr>
        <w:t>;</w:t>
      </w:r>
    </w:p>
    <w:p w:rsidR="0021664E" w:rsidRDefault="0021664E" w:rsidP="0021664E">
      <w:pPr>
        <w:ind w:firstLine="708"/>
        <w:jc w:val="both"/>
      </w:pPr>
    </w:p>
    <w:p w:rsidR="0021664E" w:rsidRDefault="0021664E" w:rsidP="0021664E">
      <w:pPr>
        <w:ind w:firstLine="708"/>
        <w:jc w:val="both"/>
        <w:rPr>
          <w:b/>
          <w:u w:val="single"/>
        </w:rPr>
      </w:pPr>
      <w:r>
        <w:rPr>
          <w:b/>
          <w:u w:val="single"/>
        </w:rPr>
        <w:t xml:space="preserve">Yapılan müzakere ve oylamada; </w:t>
      </w:r>
    </w:p>
    <w:p w:rsidR="0021664E" w:rsidRDefault="0021664E" w:rsidP="0021664E">
      <w:pPr>
        <w:ind w:firstLine="708"/>
        <w:jc w:val="both"/>
        <w:rPr>
          <w:shd w:val="clear" w:color="auto" w:fill="FFFFFF"/>
        </w:rPr>
      </w:pPr>
      <w:proofErr w:type="gramStart"/>
      <w:r>
        <w:t xml:space="preserve">Komisyonumuzca yapılan teknik ve inceleme neticesinde; İncesu İlçesi Kızılören Mahallesi için yapılan Revizyon İmar Planı </w:t>
      </w:r>
      <w:r>
        <w:rPr>
          <w:shd w:val="clear" w:color="auto" w:fill="FFFFFF"/>
        </w:rPr>
        <w:t>İlçemiz Kızılören Mahallesinde bulunan 1/5000 ölçekli Nazım İmar Planı ve 1/1000 ölçekli Uygulama İmar planlarında Devlet Su İşleri Genele Müdürlüğünün raporu doğrultusunda 1/5000 ölçekli Revizyon Nazım İmar Planları yapılmış, bu plana istinaden de 1/1000 ölçekli Revizyon uygulama İmar planları yapılmıştır.</w:t>
      </w:r>
      <w:proofErr w:type="gramEnd"/>
    </w:p>
    <w:p w:rsidR="0021664E" w:rsidRDefault="0021664E" w:rsidP="0021664E">
      <w:pPr>
        <w:jc w:val="both"/>
        <w:rPr>
          <w:b/>
        </w:rPr>
      </w:pPr>
      <w:r>
        <w:rPr>
          <w:shd w:val="clear" w:color="auto" w:fill="FFFFFF"/>
        </w:rPr>
        <w:t xml:space="preserve">Yapılan </w:t>
      </w:r>
      <w:proofErr w:type="gramStart"/>
      <w:r>
        <w:rPr>
          <w:shd w:val="clear" w:color="auto" w:fill="FFFFFF"/>
        </w:rPr>
        <w:t>revizyon</w:t>
      </w:r>
      <w:proofErr w:type="gramEnd"/>
      <w:r>
        <w:rPr>
          <w:shd w:val="clear" w:color="auto" w:fill="FFFFFF"/>
        </w:rPr>
        <w:t xml:space="preserve"> imar planının DSİ Genel Müdürlüğünün raporu doğrultusunda değişen kanal hattının planlara işlenmesi, arazi yapısına uygun çözümlerin elde edilmesi, uygulamada meydana gelecek aksaklıkların giderilmesi için mevcut </w:t>
      </w:r>
      <w:proofErr w:type="spellStart"/>
      <w:r>
        <w:rPr>
          <w:shd w:val="clear" w:color="auto" w:fill="FFFFFF"/>
        </w:rPr>
        <w:t>kadastral</w:t>
      </w:r>
      <w:proofErr w:type="spellEnd"/>
      <w:r>
        <w:rPr>
          <w:shd w:val="clear" w:color="auto" w:fill="FFFFFF"/>
        </w:rPr>
        <w:t xml:space="preserve"> yollar ve mevcut yapıların korunmasına, gerek nazım ve gerekse uygulama imar planlarının ihtiyaca cevap vermediği ve uygulamasının problem olduğu anlaşıldığından, </w:t>
      </w:r>
      <w:r>
        <w:t xml:space="preserve">hızla değişen hayat koşullarının doğurduğu ihtiyaçları karşılamaması, aksayan </w:t>
      </w:r>
      <w:proofErr w:type="gramStart"/>
      <w:r>
        <w:t>konularda</w:t>
      </w:r>
      <w:proofErr w:type="gramEnd"/>
      <w:r>
        <w:t xml:space="preserve"> topluca düzenlenmesinin ve değiştirilmesinin gerektiği hususlar göz önüne alınarak</w:t>
      </w:r>
      <w:r>
        <w:rPr>
          <w:shd w:val="clear" w:color="auto" w:fill="FFFFFF"/>
        </w:rPr>
        <w:t xml:space="preserve"> yapılan bir plandır. Söz konusu itiraz talebinin yapılan Revizyon İmar Planının bütünlüğünü etkileyeceğinden dolayı talep edilen işlemin </w:t>
      </w:r>
      <w:r>
        <w:t xml:space="preserve">reddinin uygun olacağı yönünde </w:t>
      </w:r>
      <w:proofErr w:type="gramStart"/>
      <w:r>
        <w:t>hazırlanan  İmar</w:t>
      </w:r>
      <w:proofErr w:type="gramEnd"/>
      <w:r>
        <w:t xml:space="preserve"> Komisyon raporunun kabul edilmesine;</w:t>
      </w:r>
    </w:p>
    <w:p w:rsidR="0021664E" w:rsidRDefault="0021664E" w:rsidP="0021664E">
      <w:pPr>
        <w:jc w:val="both"/>
      </w:pPr>
    </w:p>
    <w:p w:rsidR="0021664E" w:rsidRDefault="0021664E" w:rsidP="0021664E">
      <w:pPr>
        <w:ind w:firstLine="708"/>
        <w:jc w:val="both"/>
        <w:rPr>
          <w:bCs/>
          <w:lang w:eastAsia="en-US"/>
        </w:rPr>
      </w:pPr>
      <w:r>
        <w:rPr>
          <w:bCs/>
          <w:lang w:eastAsia="en-US"/>
        </w:rPr>
        <w:t xml:space="preserve">5393 sayılı Belediye Kanunun 24 maddesi gereğince </w:t>
      </w:r>
      <w:proofErr w:type="gramStart"/>
      <w:r>
        <w:rPr>
          <w:bCs/>
          <w:lang w:eastAsia="en-US"/>
        </w:rPr>
        <w:t>02/06/2014</w:t>
      </w:r>
      <w:proofErr w:type="gramEnd"/>
      <w:r>
        <w:rPr>
          <w:bCs/>
          <w:lang w:eastAsia="en-US"/>
        </w:rPr>
        <w:t xml:space="preserve"> tarihinde oy birliği ile karar verildi.</w:t>
      </w:r>
    </w:p>
    <w:p w:rsidR="0021664E" w:rsidRDefault="0021664E" w:rsidP="0021664E">
      <w:pPr>
        <w:jc w:val="both"/>
        <w:rPr>
          <w:b/>
          <w:u w:val="single"/>
        </w:rPr>
      </w:pPr>
    </w:p>
    <w:p w:rsidR="0021664E" w:rsidRDefault="0021664E" w:rsidP="0021664E">
      <w:pPr>
        <w:jc w:val="both"/>
        <w:rPr>
          <w:b/>
          <w:u w:val="single"/>
        </w:rPr>
      </w:pPr>
    </w:p>
    <w:p w:rsidR="0021664E" w:rsidRDefault="0021664E" w:rsidP="0021664E">
      <w:pPr>
        <w:jc w:val="both"/>
        <w:rPr>
          <w:b/>
          <w:u w:val="single"/>
        </w:rPr>
      </w:pPr>
    </w:p>
    <w:p w:rsidR="0021664E" w:rsidRDefault="0021664E" w:rsidP="0021664E">
      <w:pPr>
        <w:jc w:val="both"/>
        <w:rPr>
          <w:b/>
          <w:u w:val="single"/>
        </w:rPr>
      </w:pPr>
    </w:p>
    <w:p w:rsidR="0021664E" w:rsidRDefault="0021664E" w:rsidP="0021664E">
      <w:pPr>
        <w:ind w:firstLine="708"/>
        <w:jc w:val="both"/>
        <w:rPr>
          <w:b/>
          <w:u w:val="single"/>
        </w:rPr>
      </w:pPr>
      <w:r>
        <w:rPr>
          <w:b/>
          <w:u w:val="single"/>
        </w:rPr>
        <w:t xml:space="preserve">KARAR 052: Gündemin üçüncü maddesi; </w:t>
      </w:r>
    </w:p>
    <w:p w:rsidR="0021664E" w:rsidRDefault="0021664E" w:rsidP="0021664E">
      <w:pPr>
        <w:ind w:firstLine="708"/>
        <w:jc w:val="both"/>
      </w:pPr>
    </w:p>
    <w:p w:rsidR="0021664E" w:rsidRDefault="0021664E" w:rsidP="0021664E">
      <w:pPr>
        <w:ind w:firstLine="708"/>
        <w:jc w:val="both"/>
        <w:rPr>
          <w:b/>
          <w:u w:val="single"/>
        </w:rPr>
      </w:pPr>
      <w:r>
        <w:rPr>
          <w:b/>
          <w:u w:val="single"/>
        </w:rPr>
        <w:t xml:space="preserve">Yapılan müzakere ve oylamada; </w:t>
      </w:r>
    </w:p>
    <w:p w:rsidR="00D91DC5" w:rsidRDefault="00D91DC5" w:rsidP="00D91DC5">
      <w:pPr>
        <w:ind w:firstLine="708"/>
        <w:jc w:val="both"/>
      </w:pPr>
      <w:r>
        <w:t xml:space="preserve">5393 sayılı kanunun 27. Maddesi gereğince görüşülecek konu </w:t>
      </w:r>
      <w:proofErr w:type="spellStart"/>
      <w:r>
        <w:t>M.Murat</w:t>
      </w:r>
      <w:proofErr w:type="spellEnd"/>
      <w:r>
        <w:t xml:space="preserve"> </w:t>
      </w:r>
      <w:proofErr w:type="spellStart"/>
      <w:r>
        <w:t>KALEM’in</w:t>
      </w:r>
      <w:proofErr w:type="spellEnd"/>
      <w:r>
        <w:t xml:space="preserve"> yakını olduğundan kararda bulunmadı. </w:t>
      </w:r>
    </w:p>
    <w:p w:rsidR="00D91DC5" w:rsidRPr="0074339E" w:rsidRDefault="00D91DC5" w:rsidP="00D91DC5">
      <w:pPr>
        <w:ind w:firstLine="708"/>
        <w:jc w:val="both"/>
        <w:rPr>
          <w:b/>
        </w:rPr>
      </w:pPr>
      <w:r w:rsidRPr="0074339E">
        <w:t xml:space="preserve">Komisyonumuzca yapılan teknik ve inceleme neticesinde; Karamustafa Paşa Mahallesinde bulunan tapunun 615 ada 1 ve 2 </w:t>
      </w:r>
      <w:proofErr w:type="spellStart"/>
      <w:r w:rsidRPr="0074339E">
        <w:t>nolu</w:t>
      </w:r>
      <w:proofErr w:type="spellEnd"/>
      <w:r w:rsidRPr="0074339E">
        <w:t xml:space="preserve"> taşınmazların uygulama imar planlarında adı geçen iki parselin ada ayrım çizgisi ile ayrıldığı, 615 ada 1 parselin A-5 nizam, 615 ada 2 </w:t>
      </w:r>
      <w:proofErr w:type="spellStart"/>
      <w:r w:rsidRPr="0074339E">
        <w:t>nolu</w:t>
      </w:r>
      <w:proofErr w:type="spellEnd"/>
      <w:r w:rsidRPr="0074339E">
        <w:t xml:space="preserve"> parselin A-4 nizam olarak görüldüğü, parsellerin 20 metrelik ve 12 metrelik imar yollarına cephelerinin olması, ada bazında düşünüldüğünde ilgili parsellerin dışında yapılaşmaların olması, parsellerin bir bütün olarak ele alındığında yapı yoğunluğunun eşdeğer bir alana sahip olması gerekliliğinden dolayı bu iki parselin bulunduğu alanın emsal yapı yoğunluğu olarak değiştirilmesi için hazırlanan 1/1000 ölçekli öneri imar planı değişikliği incelenmiş ve hazırlanan 1/1000 ölçekli öneri imar planı açıklama raporunun ve paftasının uygun olacağı yönünde </w:t>
      </w:r>
      <w:proofErr w:type="gramStart"/>
      <w:r w:rsidRPr="0074339E">
        <w:t>hazırlanan  İmar</w:t>
      </w:r>
      <w:proofErr w:type="gramEnd"/>
      <w:r w:rsidRPr="0074339E">
        <w:t xml:space="preserve"> Komisyon raporunun kabul edilmesine;</w:t>
      </w:r>
    </w:p>
    <w:p w:rsidR="0021664E" w:rsidRDefault="0021664E" w:rsidP="0021664E">
      <w:pPr>
        <w:jc w:val="both"/>
      </w:pPr>
    </w:p>
    <w:p w:rsidR="0021664E" w:rsidRDefault="0021664E" w:rsidP="0021664E">
      <w:pPr>
        <w:ind w:firstLine="708"/>
        <w:jc w:val="both"/>
        <w:rPr>
          <w:bCs/>
          <w:lang w:eastAsia="en-US"/>
        </w:rPr>
      </w:pPr>
      <w:r>
        <w:rPr>
          <w:bCs/>
          <w:lang w:eastAsia="en-US"/>
        </w:rPr>
        <w:t xml:space="preserve">5393 sayılı Belediye Kanunun 24 maddesi gereğince </w:t>
      </w:r>
      <w:proofErr w:type="gramStart"/>
      <w:r>
        <w:rPr>
          <w:bCs/>
          <w:lang w:eastAsia="en-US"/>
        </w:rPr>
        <w:t>02/06/2014</w:t>
      </w:r>
      <w:proofErr w:type="gramEnd"/>
      <w:r>
        <w:rPr>
          <w:bCs/>
          <w:lang w:eastAsia="en-US"/>
        </w:rPr>
        <w:t xml:space="preserve"> tarihinde oy birliği ile karar verildi.</w:t>
      </w:r>
    </w:p>
    <w:p w:rsidR="0021664E" w:rsidRDefault="0021664E" w:rsidP="0021664E">
      <w:pPr>
        <w:ind w:firstLine="708"/>
        <w:jc w:val="both"/>
        <w:rPr>
          <w:b/>
          <w:u w:val="single"/>
        </w:rPr>
      </w:pPr>
    </w:p>
    <w:p w:rsidR="0021664E" w:rsidRDefault="0021664E" w:rsidP="0021664E">
      <w:pPr>
        <w:ind w:firstLine="708"/>
        <w:jc w:val="both"/>
        <w:rPr>
          <w:b/>
          <w:u w:val="single"/>
        </w:rPr>
      </w:pPr>
      <w:r>
        <w:rPr>
          <w:b/>
          <w:u w:val="single"/>
        </w:rPr>
        <w:t xml:space="preserve">KARAR 053: Gündemin dördüncü maddesi; </w:t>
      </w:r>
    </w:p>
    <w:p w:rsidR="0021664E" w:rsidRDefault="0021664E" w:rsidP="0021664E">
      <w:pPr>
        <w:ind w:firstLine="708"/>
        <w:jc w:val="both"/>
      </w:pPr>
    </w:p>
    <w:p w:rsidR="0021664E" w:rsidRDefault="0021664E" w:rsidP="0021664E">
      <w:pPr>
        <w:ind w:firstLine="708"/>
        <w:jc w:val="both"/>
        <w:rPr>
          <w:b/>
          <w:u w:val="single"/>
        </w:rPr>
      </w:pPr>
      <w:r>
        <w:rPr>
          <w:b/>
          <w:u w:val="single"/>
        </w:rPr>
        <w:t xml:space="preserve">Yapılan müzakere ve oylamada; </w:t>
      </w:r>
    </w:p>
    <w:p w:rsidR="0021664E" w:rsidRDefault="0021664E" w:rsidP="0021664E">
      <w:pPr>
        <w:ind w:firstLine="708"/>
        <w:jc w:val="both"/>
        <w:rPr>
          <w:b/>
        </w:rPr>
      </w:pPr>
      <w:r>
        <w:t xml:space="preserve">İlçemiz Saraycık Mahallesinde bulunan tapunun 398 </w:t>
      </w:r>
      <w:proofErr w:type="spellStart"/>
      <w:r>
        <w:t>nolu</w:t>
      </w:r>
      <w:proofErr w:type="spellEnd"/>
      <w:r>
        <w:t xml:space="preserve"> parsel ile alakalı olarak mülkiyet sahiplerinin talebi üzerine 1/1000 ölçekli Uygulama İmar Planlarında konut alanı ve yol olarak görülen taşınmazın içerisinde geçen imar yolunun uygun bir yere kaydırılması talebinin İmar Komisyonumuzca yapılan </w:t>
      </w:r>
      <w:proofErr w:type="gramStart"/>
      <w:r>
        <w:t>teknik  inceleme</w:t>
      </w:r>
      <w:proofErr w:type="gramEnd"/>
      <w:r>
        <w:t xml:space="preserve"> sonucunda uygun olacağından İmar Komisyonuna havale edilmesine;</w:t>
      </w:r>
    </w:p>
    <w:p w:rsidR="0021664E" w:rsidRDefault="0021664E" w:rsidP="0021664E">
      <w:pPr>
        <w:jc w:val="both"/>
      </w:pPr>
    </w:p>
    <w:p w:rsidR="0021664E" w:rsidRDefault="0021664E" w:rsidP="0021664E">
      <w:pPr>
        <w:ind w:firstLine="708"/>
        <w:jc w:val="both"/>
        <w:rPr>
          <w:bCs/>
          <w:lang w:eastAsia="en-US"/>
        </w:rPr>
      </w:pPr>
      <w:r>
        <w:rPr>
          <w:bCs/>
          <w:lang w:eastAsia="en-US"/>
        </w:rPr>
        <w:t xml:space="preserve">5393 sayılı Belediye Kanunun 24 maddesi gereğince </w:t>
      </w:r>
      <w:proofErr w:type="gramStart"/>
      <w:r>
        <w:rPr>
          <w:bCs/>
          <w:lang w:eastAsia="en-US"/>
        </w:rPr>
        <w:t>02/06/2014</w:t>
      </w:r>
      <w:proofErr w:type="gramEnd"/>
      <w:r>
        <w:rPr>
          <w:bCs/>
          <w:lang w:eastAsia="en-US"/>
        </w:rPr>
        <w:t xml:space="preserve"> tarihinde oy birliği ile karar verildi.</w:t>
      </w:r>
    </w:p>
    <w:p w:rsidR="0021664E" w:rsidRDefault="0021664E" w:rsidP="0021664E">
      <w:pPr>
        <w:ind w:firstLine="708"/>
        <w:jc w:val="both"/>
        <w:rPr>
          <w:b/>
          <w:u w:val="single"/>
        </w:rPr>
      </w:pPr>
    </w:p>
    <w:p w:rsidR="0021664E" w:rsidRDefault="0021664E" w:rsidP="0021664E">
      <w:pPr>
        <w:ind w:firstLine="708"/>
        <w:jc w:val="both"/>
        <w:rPr>
          <w:b/>
          <w:u w:val="single"/>
        </w:rPr>
      </w:pPr>
      <w:r>
        <w:rPr>
          <w:b/>
          <w:u w:val="single"/>
        </w:rPr>
        <w:t xml:space="preserve">KARAR 054: Gündemin beşinci maddesi; </w:t>
      </w:r>
    </w:p>
    <w:p w:rsidR="0021664E" w:rsidRDefault="0021664E" w:rsidP="0021664E">
      <w:pPr>
        <w:ind w:firstLine="708"/>
        <w:jc w:val="both"/>
        <w:rPr>
          <w:b/>
          <w:u w:val="single"/>
        </w:rPr>
      </w:pPr>
    </w:p>
    <w:p w:rsidR="0021664E" w:rsidRDefault="0021664E" w:rsidP="0021664E">
      <w:pPr>
        <w:ind w:firstLine="708"/>
        <w:jc w:val="both"/>
        <w:rPr>
          <w:b/>
          <w:u w:val="single"/>
        </w:rPr>
      </w:pPr>
      <w:r>
        <w:rPr>
          <w:b/>
          <w:u w:val="single"/>
        </w:rPr>
        <w:t xml:space="preserve">Yapılan müzakere ve oylamada; </w:t>
      </w:r>
    </w:p>
    <w:p w:rsidR="0021664E" w:rsidRDefault="0021664E" w:rsidP="0021664E">
      <w:pPr>
        <w:ind w:firstLine="708"/>
        <w:jc w:val="both"/>
        <w:rPr>
          <w:b/>
        </w:rPr>
      </w:pPr>
      <w:r>
        <w:t xml:space="preserve">İlçemiz Saraycık Mahallesinde bulunan tapunun 166 </w:t>
      </w:r>
      <w:proofErr w:type="spellStart"/>
      <w:r>
        <w:t>nolu</w:t>
      </w:r>
      <w:proofErr w:type="spellEnd"/>
      <w:r>
        <w:t xml:space="preserve"> parsel ile alakalı olarak mülkiyet sahiplerinin talebi üzerine 1/1000 ölçekli Uygulama İmar Planlarında konut alanı ve yol olarak görülen taşınmazın içerisinde geçen imar yolunun kaldırılması veya uygun bir yere kaydırılması talebinin İmar Komisyonumuzca yapılan </w:t>
      </w:r>
      <w:proofErr w:type="gramStart"/>
      <w:r>
        <w:t>teknik  inceleme</w:t>
      </w:r>
      <w:proofErr w:type="gramEnd"/>
      <w:r>
        <w:t xml:space="preserve"> sonucunda uygun olacağından İmar Komisyonuna havale edilmesine;</w:t>
      </w:r>
    </w:p>
    <w:p w:rsidR="0021664E" w:rsidRDefault="0021664E" w:rsidP="0021664E">
      <w:pPr>
        <w:jc w:val="both"/>
      </w:pPr>
    </w:p>
    <w:p w:rsidR="0021664E" w:rsidRDefault="0021664E" w:rsidP="0021664E">
      <w:pPr>
        <w:ind w:firstLine="708"/>
        <w:jc w:val="both"/>
        <w:rPr>
          <w:bCs/>
          <w:lang w:eastAsia="en-US"/>
        </w:rPr>
      </w:pPr>
      <w:r>
        <w:rPr>
          <w:bCs/>
          <w:lang w:eastAsia="en-US"/>
        </w:rPr>
        <w:t xml:space="preserve">5393 sayılı Belediye Kanunun 24 maddesi gereğince </w:t>
      </w:r>
      <w:proofErr w:type="gramStart"/>
      <w:r>
        <w:rPr>
          <w:bCs/>
          <w:lang w:eastAsia="en-US"/>
        </w:rPr>
        <w:t>02/06/2014</w:t>
      </w:r>
      <w:proofErr w:type="gramEnd"/>
      <w:r>
        <w:rPr>
          <w:bCs/>
          <w:lang w:eastAsia="en-US"/>
        </w:rPr>
        <w:t xml:space="preserve"> tarihinde oy birliği ile karar verildi.</w:t>
      </w:r>
    </w:p>
    <w:p w:rsidR="0021664E" w:rsidRDefault="0021664E" w:rsidP="0021664E">
      <w:pPr>
        <w:ind w:firstLine="708"/>
        <w:jc w:val="both"/>
        <w:rPr>
          <w:b/>
          <w:u w:val="single"/>
        </w:rPr>
      </w:pPr>
    </w:p>
    <w:p w:rsidR="0021664E" w:rsidRDefault="0021664E" w:rsidP="0021664E">
      <w:pPr>
        <w:ind w:firstLine="708"/>
        <w:jc w:val="both"/>
        <w:rPr>
          <w:b/>
          <w:u w:val="single"/>
        </w:rPr>
      </w:pPr>
      <w:r>
        <w:rPr>
          <w:b/>
          <w:u w:val="single"/>
        </w:rPr>
        <w:t xml:space="preserve">KARAR 055: Gündemin altıncı maddesi; </w:t>
      </w:r>
    </w:p>
    <w:p w:rsidR="0021664E" w:rsidRDefault="0021664E" w:rsidP="0021664E">
      <w:pPr>
        <w:ind w:firstLine="708"/>
        <w:jc w:val="both"/>
      </w:pPr>
    </w:p>
    <w:p w:rsidR="0021664E" w:rsidRDefault="0021664E" w:rsidP="0021664E">
      <w:pPr>
        <w:ind w:firstLine="708"/>
        <w:jc w:val="both"/>
        <w:rPr>
          <w:b/>
          <w:u w:val="single"/>
        </w:rPr>
      </w:pPr>
      <w:r>
        <w:rPr>
          <w:b/>
          <w:u w:val="single"/>
        </w:rPr>
        <w:t xml:space="preserve">Yapılan müzakere ve oylamada; </w:t>
      </w:r>
    </w:p>
    <w:p w:rsidR="00D91DC5" w:rsidRPr="00B92ABA" w:rsidRDefault="00D91DC5" w:rsidP="00D91DC5">
      <w:pPr>
        <w:ind w:firstLine="708"/>
        <w:jc w:val="both"/>
      </w:pPr>
      <w:r>
        <w:t xml:space="preserve">5393 sayılı kanunun 27. Maddesi gereğince görüşülecek konu Fatih </w:t>
      </w:r>
      <w:proofErr w:type="spellStart"/>
      <w:r>
        <w:t>KIZILIŞIK’ın</w:t>
      </w:r>
      <w:proofErr w:type="spellEnd"/>
      <w:r>
        <w:t xml:space="preserve"> yakını olduğundan kararda bulunmadı. </w:t>
      </w:r>
    </w:p>
    <w:p w:rsidR="00D91DC5" w:rsidRPr="006A55F1" w:rsidRDefault="00D91DC5" w:rsidP="00D91DC5">
      <w:pPr>
        <w:ind w:firstLine="708"/>
        <w:jc w:val="both"/>
        <w:rPr>
          <w:b/>
        </w:rPr>
      </w:pPr>
      <w:r w:rsidRPr="00907470">
        <w:t xml:space="preserve">İncesu ilçesi Vali İhsan Aras Mahallesinde bulunan tapunun 709 ada 5, 6, 7, 8, 9 ve 10 </w:t>
      </w:r>
      <w:proofErr w:type="spellStart"/>
      <w:r w:rsidRPr="00907470">
        <w:t>nolu</w:t>
      </w:r>
      <w:proofErr w:type="spellEnd"/>
      <w:r w:rsidRPr="00907470">
        <w:t xml:space="preserve"> taşınmazların 1/1000 ölçekli Uygulama İmar Planlarında A-3 nizam, TAKS: 0,30 KAKS: 0,90 olarak görülmektedir. Mülkiyet sahipleri yapı yoğunluğu ile ilgili olarak imar plan tadilatı talep edilmekte ve aynı bölgede bulunan mevcut yapıları emsal göstererek taşınmazların bulunduğu adanın yapı </w:t>
      </w:r>
      <w:r w:rsidRPr="00907470">
        <w:lastRenderedPageBreak/>
        <w:t xml:space="preserve">yoğunluğunun artırılmasını </w:t>
      </w:r>
      <w:r>
        <w:t xml:space="preserve">talebinin </w:t>
      </w:r>
      <w:r w:rsidRPr="006A55F1">
        <w:t xml:space="preserve">İmar Komisyonumuzca yapılan </w:t>
      </w:r>
      <w:proofErr w:type="gramStart"/>
      <w:r w:rsidRPr="006A55F1">
        <w:t>teknik  inceleme</w:t>
      </w:r>
      <w:proofErr w:type="gramEnd"/>
      <w:r w:rsidRPr="006A55F1">
        <w:t xml:space="preserve"> sonucunda uygun olacağından İmar Komisyonuna havale edilmesine;</w:t>
      </w:r>
    </w:p>
    <w:p w:rsidR="0021664E" w:rsidRDefault="0021664E" w:rsidP="0021664E">
      <w:pPr>
        <w:jc w:val="both"/>
      </w:pPr>
    </w:p>
    <w:p w:rsidR="0021664E" w:rsidRDefault="0021664E" w:rsidP="0021664E">
      <w:pPr>
        <w:ind w:firstLine="708"/>
        <w:jc w:val="both"/>
        <w:rPr>
          <w:bCs/>
          <w:lang w:eastAsia="en-US"/>
        </w:rPr>
      </w:pPr>
      <w:r>
        <w:rPr>
          <w:bCs/>
          <w:lang w:eastAsia="en-US"/>
        </w:rPr>
        <w:t xml:space="preserve">5393 sayılı Belediye Kanunun 24 maddesi gereğince </w:t>
      </w:r>
      <w:proofErr w:type="gramStart"/>
      <w:r>
        <w:rPr>
          <w:bCs/>
          <w:lang w:eastAsia="en-US"/>
        </w:rPr>
        <w:t>02/06/2014</w:t>
      </w:r>
      <w:proofErr w:type="gramEnd"/>
      <w:r>
        <w:rPr>
          <w:bCs/>
          <w:lang w:eastAsia="en-US"/>
        </w:rPr>
        <w:t xml:space="preserve"> tarihinde oy birliği ile karar verildi.</w:t>
      </w:r>
    </w:p>
    <w:p w:rsidR="0021664E" w:rsidRDefault="0021664E" w:rsidP="0021664E">
      <w:pPr>
        <w:jc w:val="both"/>
        <w:rPr>
          <w:b/>
          <w:u w:val="single"/>
        </w:rPr>
      </w:pPr>
    </w:p>
    <w:p w:rsidR="0021664E" w:rsidRDefault="0021664E" w:rsidP="0021664E">
      <w:pPr>
        <w:ind w:firstLine="708"/>
        <w:jc w:val="both"/>
        <w:rPr>
          <w:b/>
          <w:u w:val="single"/>
        </w:rPr>
      </w:pPr>
    </w:p>
    <w:p w:rsidR="0021664E" w:rsidRDefault="0021664E" w:rsidP="0021664E">
      <w:pPr>
        <w:ind w:firstLine="708"/>
        <w:jc w:val="both"/>
        <w:rPr>
          <w:b/>
          <w:u w:val="single"/>
        </w:rPr>
      </w:pPr>
    </w:p>
    <w:p w:rsidR="0021664E" w:rsidRDefault="0021664E" w:rsidP="0021664E">
      <w:pPr>
        <w:ind w:firstLine="708"/>
        <w:jc w:val="both"/>
        <w:rPr>
          <w:b/>
          <w:u w:val="single"/>
        </w:rPr>
      </w:pPr>
    </w:p>
    <w:p w:rsidR="0021664E" w:rsidRDefault="0021664E" w:rsidP="0021664E">
      <w:pPr>
        <w:ind w:firstLine="708"/>
        <w:jc w:val="both"/>
        <w:rPr>
          <w:b/>
          <w:u w:val="single"/>
        </w:rPr>
      </w:pPr>
    </w:p>
    <w:p w:rsidR="0021664E" w:rsidRDefault="0021664E" w:rsidP="0021664E">
      <w:pPr>
        <w:ind w:firstLine="708"/>
        <w:jc w:val="both"/>
        <w:rPr>
          <w:b/>
          <w:u w:val="single"/>
        </w:rPr>
      </w:pPr>
    </w:p>
    <w:p w:rsidR="0021664E" w:rsidRDefault="0021664E" w:rsidP="0021664E">
      <w:pPr>
        <w:ind w:firstLine="708"/>
        <w:jc w:val="both"/>
        <w:rPr>
          <w:b/>
          <w:u w:val="single"/>
        </w:rPr>
      </w:pPr>
      <w:r>
        <w:rPr>
          <w:b/>
          <w:u w:val="single"/>
        </w:rPr>
        <w:t xml:space="preserve">KARAR 056: Gündemin yedinci maddesi; </w:t>
      </w:r>
    </w:p>
    <w:p w:rsidR="0021664E" w:rsidRDefault="0021664E" w:rsidP="0021664E">
      <w:pPr>
        <w:ind w:firstLine="708"/>
        <w:jc w:val="both"/>
        <w:rPr>
          <w:b/>
          <w:u w:val="single"/>
        </w:rPr>
      </w:pPr>
    </w:p>
    <w:p w:rsidR="0021664E" w:rsidRDefault="0021664E" w:rsidP="0021664E">
      <w:pPr>
        <w:ind w:firstLine="708"/>
        <w:jc w:val="both"/>
        <w:rPr>
          <w:b/>
          <w:u w:val="single"/>
        </w:rPr>
      </w:pPr>
      <w:r>
        <w:rPr>
          <w:b/>
          <w:u w:val="single"/>
        </w:rPr>
        <w:t xml:space="preserve">Yapılan müzakere ve oylamada; </w:t>
      </w:r>
    </w:p>
    <w:p w:rsidR="0021664E" w:rsidRDefault="0021664E" w:rsidP="0021664E">
      <w:pPr>
        <w:ind w:firstLine="708"/>
        <w:jc w:val="both"/>
        <w:rPr>
          <w:b/>
          <w:u w:val="single"/>
        </w:rPr>
      </w:pPr>
    </w:p>
    <w:p w:rsidR="0021664E" w:rsidRDefault="0021664E" w:rsidP="0021664E">
      <w:pPr>
        <w:ind w:firstLine="708"/>
        <w:jc w:val="both"/>
      </w:pPr>
      <w:r>
        <w:t xml:space="preserve">Belediyemiz Yazı İşleri Müdürlüğünün </w:t>
      </w:r>
      <w:proofErr w:type="gramStart"/>
      <w:r>
        <w:t>26/05/2014</w:t>
      </w:r>
      <w:proofErr w:type="gramEnd"/>
      <w:r>
        <w:t xml:space="preserve"> tarih ve 1022 </w:t>
      </w:r>
      <w:proofErr w:type="spellStart"/>
      <w:r>
        <w:t>nolu</w:t>
      </w:r>
      <w:proofErr w:type="spellEnd"/>
      <w:r>
        <w:t xml:space="preserve"> onayına istinaden ve 5393 sayılı kanunun 49. Maddesi gereğince Belediyemiz Meclisine bilgi sunulmuştur.</w:t>
      </w:r>
    </w:p>
    <w:p w:rsidR="0021664E" w:rsidRDefault="0021664E" w:rsidP="0021664E">
      <w:pPr>
        <w:jc w:val="both"/>
        <w:rPr>
          <w:b/>
          <w:u w:val="single"/>
        </w:rPr>
      </w:pPr>
    </w:p>
    <w:p w:rsidR="0021664E" w:rsidRDefault="0021664E" w:rsidP="0021664E">
      <w:pPr>
        <w:ind w:firstLine="708"/>
        <w:jc w:val="both"/>
        <w:rPr>
          <w:b/>
          <w:u w:val="single"/>
        </w:rPr>
      </w:pPr>
      <w:r>
        <w:rPr>
          <w:b/>
          <w:u w:val="single"/>
        </w:rPr>
        <w:t xml:space="preserve">KARAR 057: Gündemin sekizinci maddesi; </w:t>
      </w:r>
    </w:p>
    <w:p w:rsidR="0021664E" w:rsidRDefault="0021664E" w:rsidP="0021664E">
      <w:pPr>
        <w:ind w:firstLine="708"/>
        <w:jc w:val="both"/>
        <w:rPr>
          <w:b/>
          <w:u w:val="single"/>
        </w:rPr>
      </w:pPr>
    </w:p>
    <w:p w:rsidR="0021664E" w:rsidRDefault="0021664E" w:rsidP="0021664E">
      <w:pPr>
        <w:pStyle w:val="Gvdemetni21"/>
        <w:shd w:val="clear" w:color="auto" w:fill="auto"/>
        <w:spacing w:line="230" w:lineRule="exact"/>
        <w:ind w:firstLine="708"/>
        <w:jc w:val="both"/>
        <w:rPr>
          <w:b w:val="0"/>
          <w:sz w:val="24"/>
          <w:szCs w:val="24"/>
        </w:rPr>
      </w:pPr>
    </w:p>
    <w:p w:rsidR="0021664E" w:rsidRDefault="0021664E" w:rsidP="0021664E">
      <w:pPr>
        <w:ind w:firstLine="708"/>
        <w:jc w:val="both"/>
        <w:rPr>
          <w:b/>
          <w:u w:val="single"/>
        </w:rPr>
      </w:pPr>
      <w:r>
        <w:rPr>
          <w:b/>
          <w:u w:val="single"/>
        </w:rPr>
        <w:t xml:space="preserve">Yapılan müzakere ve oylamada; </w:t>
      </w:r>
    </w:p>
    <w:p w:rsidR="0021664E" w:rsidRDefault="0021664E" w:rsidP="0021664E">
      <w:pPr>
        <w:ind w:firstLine="708"/>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3816"/>
        <w:gridCol w:w="1034"/>
        <w:gridCol w:w="1405"/>
        <w:gridCol w:w="2311"/>
      </w:tblGrid>
      <w:tr w:rsidR="0021664E" w:rsidTr="0021664E">
        <w:tc>
          <w:tcPr>
            <w:tcW w:w="775" w:type="pct"/>
            <w:tcBorders>
              <w:top w:val="single" w:sz="4" w:space="0" w:color="auto"/>
              <w:left w:val="single" w:sz="4" w:space="0" w:color="auto"/>
              <w:bottom w:val="single" w:sz="4" w:space="0" w:color="auto"/>
              <w:right w:val="single" w:sz="4" w:space="0" w:color="auto"/>
            </w:tcBorders>
            <w:vAlign w:val="bottom"/>
            <w:hideMark/>
          </w:tcPr>
          <w:p w:rsidR="0021664E" w:rsidRDefault="0021664E">
            <w:pPr>
              <w:spacing w:line="276" w:lineRule="auto"/>
              <w:jc w:val="center"/>
              <w:rPr>
                <w:b/>
                <w:bCs/>
                <w:lang w:eastAsia="en-US"/>
              </w:rPr>
            </w:pPr>
            <w:r>
              <w:rPr>
                <w:b/>
                <w:bCs/>
                <w:lang w:eastAsia="en-US"/>
              </w:rPr>
              <w:t>Sıra No</w:t>
            </w:r>
          </w:p>
        </w:tc>
        <w:tc>
          <w:tcPr>
            <w:tcW w:w="1882" w:type="pct"/>
            <w:tcBorders>
              <w:top w:val="single" w:sz="4" w:space="0" w:color="auto"/>
              <w:left w:val="single" w:sz="4" w:space="0" w:color="auto"/>
              <w:bottom w:val="single" w:sz="4" w:space="0" w:color="auto"/>
              <w:right w:val="single" w:sz="4" w:space="0" w:color="auto"/>
            </w:tcBorders>
            <w:vAlign w:val="bottom"/>
            <w:hideMark/>
          </w:tcPr>
          <w:p w:rsidR="0021664E" w:rsidRDefault="0021664E">
            <w:pPr>
              <w:spacing w:line="276" w:lineRule="auto"/>
              <w:jc w:val="center"/>
              <w:rPr>
                <w:b/>
                <w:bCs/>
                <w:lang w:eastAsia="en-US"/>
              </w:rPr>
            </w:pPr>
            <w:r>
              <w:rPr>
                <w:b/>
                <w:bCs/>
                <w:lang w:eastAsia="en-US"/>
              </w:rPr>
              <w:t>Taşınmazın Mahallesi</w:t>
            </w:r>
          </w:p>
        </w:tc>
        <w:tc>
          <w:tcPr>
            <w:tcW w:w="510" w:type="pct"/>
            <w:tcBorders>
              <w:top w:val="single" w:sz="4" w:space="0" w:color="auto"/>
              <w:left w:val="single" w:sz="4" w:space="0" w:color="auto"/>
              <w:bottom w:val="single" w:sz="4" w:space="0" w:color="auto"/>
              <w:right w:val="single" w:sz="4" w:space="0" w:color="auto"/>
            </w:tcBorders>
            <w:vAlign w:val="bottom"/>
            <w:hideMark/>
          </w:tcPr>
          <w:p w:rsidR="0021664E" w:rsidRDefault="0021664E">
            <w:pPr>
              <w:spacing w:line="276" w:lineRule="auto"/>
              <w:jc w:val="center"/>
              <w:rPr>
                <w:b/>
                <w:bCs/>
                <w:lang w:eastAsia="en-US"/>
              </w:rPr>
            </w:pPr>
            <w:r>
              <w:rPr>
                <w:b/>
                <w:bCs/>
                <w:lang w:eastAsia="en-US"/>
              </w:rPr>
              <w:t>Ada</w:t>
            </w:r>
          </w:p>
        </w:tc>
        <w:tc>
          <w:tcPr>
            <w:tcW w:w="693" w:type="pct"/>
            <w:tcBorders>
              <w:top w:val="single" w:sz="4" w:space="0" w:color="auto"/>
              <w:left w:val="single" w:sz="4" w:space="0" w:color="auto"/>
              <w:bottom w:val="single" w:sz="4" w:space="0" w:color="auto"/>
              <w:right w:val="single" w:sz="4" w:space="0" w:color="auto"/>
            </w:tcBorders>
            <w:vAlign w:val="bottom"/>
            <w:hideMark/>
          </w:tcPr>
          <w:p w:rsidR="0021664E" w:rsidRDefault="0021664E">
            <w:pPr>
              <w:spacing w:line="276" w:lineRule="auto"/>
              <w:jc w:val="center"/>
              <w:rPr>
                <w:b/>
                <w:bCs/>
                <w:lang w:eastAsia="en-US"/>
              </w:rPr>
            </w:pPr>
            <w:r>
              <w:rPr>
                <w:b/>
                <w:bCs/>
                <w:lang w:eastAsia="en-US"/>
              </w:rPr>
              <w:t>Parsel</w:t>
            </w:r>
          </w:p>
        </w:tc>
        <w:tc>
          <w:tcPr>
            <w:tcW w:w="1140" w:type="pct"/>
            <w:tcBorders>
              <w:top w:val="single" w:sz="4" w:space="0" w:color="auto"/>
              <w:left w:val="single" w:sz="4" w:space="0" w:color="auto"/>
              <w:bottom w:val="single" w:sz="4" w:space="0" w:color="auto"/>
              <w:right w:val="single" w:sz="4" w:space="0" w:color="auto"/>
            </w:tcBorders>
            <w:vAlign w:val="bottom"/>
            <w:hideMark/>
          </w:tcPr>
          <w:p w:rsidR="0021664E" w:rsidRDefault="0021664E">
            <w:pPr>
              <w:spacing w:line="276" w:lineRule="auto"/>
              <w:jc w:val="center"/>
              <w:rPr>
                <w:b/>
                <w:bCs/>
                <w:lang w:eastAsia="en-US"/>
              </w:rPr>
            </w:pPr>
            <w:r>
              <w:rPr>
                <w:b/>
                <w:bCs/>
                <w:lang w:eastAsia="en-US"/>
              </w:rPr>
              <w:t>Alan</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466</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17,16</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465</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9</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287,71</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465</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8</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215,00</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465</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7</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559,05</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465</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6</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715,66</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464</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9</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496,18</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464</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3</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721,60</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464</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2</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588,22</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464</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168,83</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430</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9</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332,89</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255</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436</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1493,31</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714</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371,530</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170</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473,47</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171</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2</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592,10</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proofErr w:type="spellStart"/>
            <w:r>
              <w:rPr>
                <w:bCs/>
                <w:lang w:eastAsia="en-US"/>
              </w:rPr>
              <w:t>Süksün</w:t>
            </w:r>
            <w:proofErr w:type="spellEnd"/>
            <w:r>
              <w:rPr>
                <w:bCs/>
                <w:lang w:eastAsia="en-US"/>
              </w:rPr>
              <w:t>-Zafer</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171</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447,54</w:t>
            </w:r>
          </w:p>
        </w:tc>
      </w:tr>
      <w:tr w:rsidR="0021664E" w:rsidTr="0021664E">
        <w:tc>
          <w:tcPr>
            <w:tcW w:w="775" w:type="pct"/>
            <w:tcBorders>
              <w:top w:val="single" w:sz="4" w:space="0" w:color="auto"/>
              <w:left w:val="single" w:sz="4" w:space="0" w:color="auto"/>
              <w:bottom w:val="single" w:sz="4" w:space="0" w:color="auto"/>
              <w:right w:val="single" w:sz="4" w:space="0" w:color="auto"/>
            </w:tcBorders>
          </w:tcPr>
          <w:p w:rsidR="0021664E" w:rsidRDefault="0021664E" w:rsidP="0021664E">
            <w:pPr>
              <w:numPr>
                <w:ilvl w:val="0"/>
                <w:numId w:val="40"/>
              </w:numPr>
              <w:tabs>
                <w:tab w:val="left" w:pos="3765"/>
                <w:tab w:val="center" w:pos="4574"/>
              </w:tabs>
              <w:spacing w:line="276" w:lineRule="auto"/>
              <w:jc w:val="center"/>
              <w:rPr>
                <w:bCs/>
                <w:lang w:eastAsia="en-US"/>
              </w:rPr>
            </w:pPr>
          </w:p>
        </w:tc>
        <w:tc>
          <w:tcPr>
            <w:tcW w:w="1882"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Garipçe</w:t>
            </w:r>
          </w:p>
        </w:tc>
        <w:tc>
          <w:tcPr>
            <w:tcW w:w="51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182</w:t>
            </w:r>
          </w:p>
        </w:tc>
        <w:tc>
          <w:tcPr>
            <w:tcW w:w="693"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1</w:t>
            </w:r>
          </w:p>
        </w:tc>
        <w:tc>
          <w:tcPr>
            <w:tcW w:w="1140" w:type="pct"/>
            <w:tcBorders>
              <w:top w:val="single" w:sz="4" w:space="0" w:color="auto"/>
              <w:left w:val="single" w:sz="4" w:space="0" w:color="auto"/>
              <w:bottom w:val="single" w:sz="4" w:space="0" w:color="auto"/>
              <w:right w:val="single" w:sz="4" w:space="0" w:color="auto"/>
            </w:tcBorders>
            <w:hideMark/>
          </w:tcPr>
          <w:p w:rsidR="0021664E" w:rsidRDefault="0021664E">
            <w:pPr>
              <w:tabs>
                <w:tab w:val="left" w:pos="3765"/>
                <w:tab w:val="center" w:pos="4574"/>
              </w:tabs>
              <w:spacing w:line="276" w:lineRule="auto"/>
              <w:jc w:val="center"/>
              <w:rPr>
                <w:bCs/>
                <w:lang w:eastAsia="en-US"/>
              </w:rPr>
            </w:pPr>
            <w:r>
              <w:rPr>
                <w:bCs/>
                <w:lang w:eastAsia="en-US"/>
              </w:rPr>
              <w:t>222,42</w:t>
            </w:r>
          </w:p>
        </w:tc>
      </w:tr>
    </w:tbl>
    <w:p w:rsidR="0021664E" w:rsidRDefault="0021664E" w:rsidP="0021664E">
      <w:pPr>
        <w:jc w:val="both"/>
      </w:pPr>
    </w:p>
    <w:p w:rsidR="0021664E" w:rsidRDefault="0021664E" w:rsidP="0021664E">
      <w:pPr>
        <w:ind w:firstLine="708"/>
        <w:jc w:val="both"/>
      </w:pPr>
      <w:r>
        <w:t xml:space="preserve">Yukarıda  parsel numaraları yazılı gayrimenkullerin 2886 sayılı yasa gereğince satışının yapılması için Belediyemiz Encümenine yetki </w:t>
      </w:r>
      <w:proofErr w:type="gramStart"/>
      <w:r>
        <w:t>verilmesine ;</w:t>
      </w:r>
      <w:proofErr w:type="gramEnd"/>
    </w:p>
    <w:p w:rsidR="0021664E" w:rsidRDefault="0021664E" w:rsidP="0021664E">
      <w:pPr>
        <w:ind w:firstLine="708"/>
        <w:jc w:val="both"/>
        <w:rPr>
          <w:bCs/>
          <w:lang w:eastAsia="en-US"/>
        </w:rPr>
      </w:pPr>
    </w:p>
    <w:p w:rsidR="0021664E" w:rsidRDefault="0021664E" w:rsidP="0021664E">
      <w:pPr>
        <w:ind w:firstLine="708"/>
        <w:jc w:val="both"/>
        <w:rPr>
          <w:bCs/>
          <w:lang w:eastAsia="en-US"/>
        </w:rPr>
      </w:pPr>
      <w:r>
        <w:rPr>
          <w:bCs/>
          <w:lang w:eastAsia="en-US"/>
        </w:rPr>
        <w:t xml:space="preserve">5393 sayılı Belediye Kanunun 18 maddesi gereğince </w:t>
      </w:r>
      <w:proofErr w:type="gramStart"/>
      <w:r>
        <w:rPr>
          <w:bCs/>
          <w:lang w:eastAsia="en-US"/>
        </w:rPr>
        <w:t>02/06/2014</w:t>
      </w:r>
      <w:proofErr w:type="gramEnd"/>
      <w:r>
        <w:rPr>
          <w:bCs/>
          <w:lang w:eastAsia="en-US"/>
        </w:rPr>
        <w:t xml:space="preserve"> tarihinde oy birliği ile karar verildi.</w:t>
      </w:r>
    </w:p>
    <w:p w:rsidR="0021664E" w:rsidRDefault="0021664E" w:rsidP="0021664E">
      <w:pPr>
        <w:jc w:val="both"/>
        <w:rPr>
          <w:b/>
          <w:u w:val="single"/>
        </w:rPr>
      </w:pPr>
    </w:p>
    <w:p w:rsidR="0021664E" w:rsidRDefault="0021664E" w:rsidP="0021664E">
      <w:pPr>
        <w:ind w:firstLine="708"/>
        <w:jc w:val="both"/>
        <w:rPr>
          <w:b/>
          <w:u w:val="single"/>
        </w:rPr>
      </w:pPr>
      <w:r>
        <w:rPr>
          <w:b/>
          <w:u w:val="single"/>
        </w:rPr>
        <w:t xml:space="preserve">KARAR 058: Gündemin dokuzuncu maddesi; </w:t>
      </w:r>
    </w:p>
    <w:p w:rsidR="0021664E" w:rsidRDefault="0021664E" w:rsidP="0021664E">
      <w:pPr>
        <w:pStyle w:val="Gvdemetni21"/>
        <w:shd w:val="clear" w:color="auto" w:fill="auto"/>
        <w:spacing w:line="230" w:lineRule="exact"/>
        <w:ind w:firstLine="708"/>
        <w:jc w:val="both"/>
        <w:rPr>
          <w:b w:val="0"/>
          <w:sz w:val="24"/>
          <w:szCs w:val="24"/>
        </w:rPr>
      </w:pPr>
    </w:p>
    <w:p w:rsidR="0021664E" w:rsidRDefault="0021664E" w:rsidP="0021664E">
      <w:pPr>
        <w:ind w:firstLine="708"/>
        <w:jc w:val="both"/>
        <w:rPr>
          <w:b/>
          <w:u w:val="single"/>
        </w:rPr>
      </w:pPr>
      <w:r>
        <w:rPr>
          <w:b/>
          <w:u w:val="single"/>
        </w:rPr>
        <w:t xml:space="preserve">Yapılan müzakere ve oylamada; </w:t>
      </w:r>
    </w:p>
    <w:p w:rsidR="0021664E" w:rsidRDefault="0021664E" w:rsidP="0021664E">
      <w:pPr>
        <w:ind w:firstLine="708"/>
        <w:jc w:val="both"/>
        <w:rPr>
          <w:b/>
          <w:u w:val="single"/>
        </w:rPr>
      </w:pPr>
    </w:p>
    <w:p w:rsidR="00D91DC5" w:rsidRDefault="00D91DC5" w:rsidP="0021664E">
      <w:pPr>
        <w:ind w:firstLine="708"/>
        <w:jc w:val="both"/>
        <w:rPr>
          <w:b/>
          <w:u w:val="single"/>
        </w:rPr>
      </w:pPr>
    </w:p>
    <w:p w:rsidR="00D91DC5" w:rsidRDefault="00D91DC5" w:rsidP="0021664E">
      <w:pPr>
        <w:ind w:firstLine="708"/>
        <w:jc w:val="both"/>
        <w:rPr>
          <w:b/>
          <w:u w:val="single"/>
        </w:rPr>
      </w:pPr>
    </w:p>
    <w:p w:rsidR="00D91DC5" w:rsidRDefault="00D91DC5" w:rsidP="0021664E">
      <w:pPr>
        <w:ind w:firstLine="708"/>
        <w:jc w:val="both"/>
        <w:rPr>
          <w:b/>
          <w:u w:val="single"/>
        </w:rPr>
      </w:pPr>
    </w:p>
    <w:p w:rsidR="0021664E" w:rsidRDefault="0021664E" w:rsidP="0021664E">
      <w:pPr>
        <w:jc w:val="center"/>
        <w:rPr>
          <w:rFonts w:ascii="Arial Black" w:hAnsi="Arial Black"/>
          <w:sz w:val="36"/>
          <w:szCs w:val="36"/>
          <w:u w:val="single"/>
        </w:rPr>
      </w:pPr>
      <w:r>
        <w:rPr>
          <w:rFonts w:ascii="Arial Black" w:hAnsi="Arial Black"/>
          <w:sz w:val="36"/>
          <w:szCs w:val="36"/>
          <w:u w:val="single"/>
        </w:rPr>
        <w:lastRenderedPageBreak/>
        <w:t>GEÇİCİ İŞÇİ VİZE TEKLİF CETVELİ</w:t>
      </w:r>
    </w:p>
    <w:p w:rsidR="0021664E" w:rsidRDefault="0021664E" w:rsidP="0021664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693"/>
        <w:gridCol w:w="2658"/>
      </w:tblGrid>
      <w:tr w:rsidR="0021664E" w:rsidTr="0021664E">
        <w:tc>
          <w:tcPr>
            <w:tcW w:w="2660" w:type="dxa"/>
            <w:tcBorders>
              <w:top w:val="single" w:sz="24" w:space="0" w:color="auto"/>
              <w:left w:val="single" w:sz="24" w:space="0" w:color="auto"/>
              <w:bottom w:val="single" w:sz="4" w:space="0" w:color="auto"/>
              <w:right w:val="single" w:sz="4" w:space="0" w:color="auto"/>
            </w:tcBorders>
          </w:tcPr>
          <w:p w:rsidR="0021664E" w:rsidRDefault="0021664E">
            <w:pPr>
              <w:spacing w:line="276" w:lineRule="auto"/>
              <w:jc w:val="center"/>
              <w:rPr>
                <w:b/>
                <w:lang w:eastAsia="en-US"/>
              </w:rPr>
            </w:pPr>
          </w:p>
          <w:p w:rsidR="0021664E" w:rsidRDefault="0021664E">
            <w:pPr>
              <w:spacing w:line="276" w:lineRule="auto"/>
              <w:jc w:val="center"/>
              <w:rPr>
                <w:b/>
                <w:lang w:eastAsia="en-US"/>
              </w:rPr>
            </w:pPr>
            <w:r>
              <w:rPr>
                <w:b/>
                <w:lang w:eastAsia="en-US"/>
              </w:rPr>
              <w:t>BİRİMİ</w:t>
            </w:r>
          </w:p>
        </w:tc>
        <w:tc>
          <w:tcPr>
            <w:tcW w:w="2126" w:type="dxa"/>
            <w:tcBorders>
              <w:top w:val="single" w:sz="24" w:space="0" w:color="auto"/>
              <w:left w:val="single" w:sz="4" w:space="0" w:color="auto"/>
              <w:bottom w:val="single" w:sz="4" w:space="0" w:color="auto"/>
              <w:right w:val="single" w:sz="4" w:space="0" w:color="auto"/>
            </w:tcBorders>
          </w:tcPr>
          <w:p w:rsidR="0021664E" w:rsidRDefault="0021664E">
            <w:pPr>
              <w:spacing w:line="276" w:lineRule="auto"/>
              <w:jc w:val="center"/>
              <w:rPr>
                <w:b/>
                <w:lang w:eastAsia="en-US"/>
              </w:rPr>
            </w:pPr>
          </w:p>
          <w:p w:rsidR="0021664E" w:rsidRDefault="0021664E">
            <w:pPr>
              <w:spacing w:line="276" w:lineRule="auto"/>
              <w:jc w:val="center"/>
              <w:rPr>
                <w:b/>
                <w:lang w:eastAsia="en-US"/>
              </w:rPr>
            </w:pPr>
            <w:r>
              <w:rPr>
                <w:b/>
                <w:lang w:eastAsia="en-US"/>
              </w:rPr>
              <w:t>POZİSYON UNVANI</w:t>
            </w:r>
          </w:p>
        </w:tc>
        <w:tc>
          <w:tcPr>
            <w:tcW w:w="2693" w:type="dxa"/>
            <w:tcBorders>
              <w:top w:val="single" w:sz="24" w:space="0" w:color="auto"/>
              <w:left w:val="single" w:sz="4" w:space="0" w:color="auto"/>
              <w:bottom w:val="single" w:sz="4" w:space="0" w:color="auto"/>
              <w:right w:val="single" w:sz="2" w:space="0" w:color="auto"/>
            </w:tcBorders>
            <w:hideMark/>
          </w:tcPr>
          <w:p w:rsidR="0021664E" w:rsidRDefault="0021664E">
            <w:pPr>
              <w:spacing w:line="276" w:lineRule="auto"/>
              <w:jc w:val="center"/>
              <w:rPr>
                <w:b/>
                <w:lang w:eastAsia="en-US"/>
              </w:rPr>
            </w:pPr>
            <w:r>
              <w:rPr>
                <w:b/>
                <w:lang w:eastAsia="en-US"/>
              </w:rPr>
              <w:t>2013 YILI İÇİN TEKLİF EDİLEN GEÇİCİ İŞÇİ POZİSYONU</w:t>
            </w:r>
          </w:p>
          <w:p w:rsidR="0021664E" w:rsidRDefault="0021664E">
            <w:pPr>
              <w:spacing w:line="276" w:lineRule="auto"/>
              <w:jc w:val="center"/>
              <w:rPr>
                <w:b/>
                <w:lang w:eastAsia="en-US"/>
              </w:rPr>
            </w:pPr>
            <w:r>
              <w:rPr>
                <w:b/>
                <w:lang w:eastAsia="en-US"/>
              </w:rPr>
              <w:t>(Adam/Ay Miktarı)</w:t>
            </w:r>
          </w:p>
        </w:tc>
        <w:tc>
          <w:tcPr>
            <w:tcW w:w="2658" w:type="dxa"/>
            <w:tcBorders>
              <w:top w:val="single" w:sz="24" w:space="0" w:color="auto"/>
              <w:left w:val="single" w:sz="2" w:space="0" w:color="auto"/>
              <w:bottom w:val="single" w:sz="4" w:space="0" w:color="auto"/>
              <w:right w:val="single" w:sz="24" w:space="0" w:color="auto"/>
            </w:tcBorders>
            <w:hideMark/>
          </w:tcPr>
          <w:p w:rsidR="0021664E" w:rsidRDefault="0021664E">
            <w:pPr>
              <w:spacing w:line="276" w:lineRule="auto"/>
              <w:jc w:val="center"/>
              <w:rPr>
                <w:b/>
                <w:lang w:eastAsia="en-US"/>
              </w:rPr>
            </w:pPr>
            <w:r>
              <w:rPr>
                <w:b/>
                <w:lang w:eastAsia="en-US"/>
              </w:rPr>
              <w:t>2014 YILI İÇİN TEKLİF EDİLEN GEÇİCİ İŞÇİ POZİSYONU</w:t>
            </w:r>
          </w:p>
          <w:p w:rsidR="0021664E" w:rsidRDefault="0021664E">
            <w:pPr>
              <w:spacing w:line="276" w:lineRule="auto"/>
              <w:jc w:val="center"/>
              <w:rPr>
                <w:b/>
                <w:lang w:eastAsia="en-US"/>
              </w:rPr>
            </w:pPr>
            <w:r>
              <w:rPr>
                <w:b/>
                <w:lang w:eastAsia="en-US"/>
              </w:rPr>
              <w:t>(Adam/Ay Miktarı)</w:t>
            </w:r>
          </w:p>
        </w:tc>
      </w:tr>
      <w:tr w:rsidR="0021664E" w:rsidTr="0021664E">
        <w:tc>
          <w:tcPr>
            <w:tcW w:w="2660" w:type="dxa"/>
            <w:tcBorders>
              <w:top w:val="single" w:sz="4" w:space="0" w:color="auto"/>
              <w:left w:val="single" w:sz="24" w:space="0" w:color="auto"/>
              <w:bottom w:val="single" w:sz="24" w:space="0" w:color="auto"/>
              <w:right w:val="single" w:sz="4" w:space="0" w:color="auto"/>
            </w:tcBorders>
          </w:tcPr>
          <w:p w:rsidR="0021664E" w:rsidRDefault="0021664E">
            <w:pPr>
              <w:spacing w:line="276" w:lineRule="auto"/>
              <w:jc w:val="center"/>
              <w:rPr>
                <w:lang w:eastAsia="en-US"/>
              </w:rPr>
            </w:pPr>
          </w:p>
          <w:p w:rsidR="0021664E" w:rsidRDefault="0021664E">
            <w:pPr>
              <w:spacing w:line="276" w:lineRule="auto"/>
              <w:jc w:val="center"/>
              <w:rPr>
                <w:lang w:eastAsia="en-US"/>
              </w:rPr>
            </w:pPr>
            <w:r>
              <w:rPr>
                <w:lang w:eastAsia="en-US"/>
              </w:rPr>
              <w:t>PARK VE BAHÇELER MÜDÜRLÜĞÜ</w:t>
            </w:r>
          </w:p>
        </w:tc>
        <w:tc>
          <w:tcPr>
            <w:tcW w:w="2126" w:type="dxa"/>
            <w:tcBorders>
              <w:top w:val="single" w:sz="4" w:space="0" w:color="auto"/>
              <w:left w:val="single" w:sz="4" w:space="0" w:color="auto"/>
              <w:bottom w:val="single" w:sz="4" w:space="0" w:color="auto"/>
              <w:right w:val="single" w:sz="4" w:space="0" w:color="auto"/>
            </w:tcBorders>
          </w:tcPr>
          <w:p w:rsidR="0021664E" w:rsidRDefault="0021664E">
            <w:pPr>
              <w:spacing w:line="276" w:lineRule="auto"/>
              <w:jc w:val="center"/>
              <w:rPr>
                <w:lang w:eastAsia="en-US"/>
              </w:rPr>
            </w:pPr>
          </w:p>
          <w:p w:rsidR="0021664E" w:rsidRDefault="0021664E">
            <w:pPr>
              <w:spacing w:line="276" w:lineRule="auto"/>
              <w:jc w:val="center"/>
              <w:rPr>
                <w:lang w:eastAsia="en-US"/>
              </w:rPr>
            </w:pPr>
            <w:r>
              <w:rPr>
                <w:lang w:eastAsia="en-US"/>
              </w:rPr>
              <w:t>SULAMA İŞÇİSİ</w:t>
            </w:r>
          </w:p>
        </w:tc>
        <w:tc>
          <w:tcPr>
            <w:tcW w:w="2693" w:type="dxa"/>
            <w:tcBorders>
              <w:top w:val="single" w:sz="4" w:space="0" w:color="auto"/>
              <w:left w:val="single" w:sz="4" w:space="0" w:color="auto"/>
              <w:bottom w:val="single" w:sz="4" w:space="0" w:color="auto"/>
              <w:right w:val="single" w:sz="2" w:space="0" w:color="auto"/>
            </w:tcBorders>
          </w:tcPr>
          <w:p w:rsidR="0021664E" w:rsidRDefault="0021664E">
            <w:pPr>
              <w:spacing w:line="276" w:lineRule="auto"/>
              <w:jc w:val="center"/>
              <w:rPr>
                <w:lang w:eastAsia="en-US"/>
              </w:rPr>
            </w:pPr>
          </w:p>
          <w:p w:rsidR="0021664E" w:rsidRDefault="0021664E">
            <w:pPr>
              <w:spacing w:line="276" w:lineRule="auto"/>
              <w:jc w:val="center"/>
              <w:rPr>
                <w:lang w:eastAsia="en-US"/>
              </w:rPr>
            </w:pPr>
            <w:r>
              <w:rPr>
                <w:lang w:eastAsia="en-US"/>
              </w:rPr>
              <w:t>-----</w:t>
            </w:r>
          </w:p>
        </w:tc>
        <w:tc>
          <w:tcPr>
            <w:tcW w:w="2658" w:type="dxa"/>
            <w:tcBorders>
              <w:top w:val="single" w:sz="4" w:space="0" w:color="auto"/>
              <w:left w:val="single" w:sz="2" w:space="0" w:color="auto"/>
              <w:bottom w:val="single" w:sz="4" w:space="0" w:color="auto"/>
              <w:right w:val="single" w:sz="24" w:space="0" w:color="auto"/>
            </w:tcBorders>
          </w:tcPr>
          <w:p w:rsidR="0021664E" w:rsidRDefault="0021664E">
            <w:pPr>
              <w:spacing w:line="276" w:lineRule="auto"/>
              <w:jc w:val="center"/>
              <w:rPr>
                <w:lang w:eastAsia="en-US"/>
              </w:rPr>
            </w:pPr>
          </w:p>
          <w:p w:rsidR="0021664E" w:rsidRDefault="0021664E">
            <w:pPr>
              <w:spacing w:line="276" w:lineRule="auto"/>
              <w:jc w:val="center"/>
              <w:rPr>
                <w:lang w:eastAsia="en-US"/>
              </w:rPr>
            </w:pPr>
            <w:r>
              <w:rPr>
                <w:lang w:eastAsia="en-US"/>
              </w:rPr>
              <w:t>5x5,29</w:t>
            </w:r>
          </w:p>
        </w:tc>
      </w:tr>
      <w:tr w:rsidR="0021664E" w:rsidTr="0021664E">
        <w:tc>
          <w:tcPr>
            <w:tcW w:w="2660" w:type="dxa"/>
            <w:tcBorders>
              <w:top w:val="single" w:sz="24" w:space="0" w:color="auto"/>
              <w:left w:val="nil"/>
              <w:bottom w:val="nil"/>
              <w:right w:val="single" w:sz="24" w:space="0" w:color="auto"/>
            </w:tcBorders>
          </w:tcPr>
          <w:p w:rsidR="0021664E" w:rsidRDefault="0021664E">
            <w:pPr>
              <w:spacing w:line="276" w:lineRule="auto"/>
              <w:jc w:val="both"/>
              <w:rPr>
                <w:lang w:eastAsia="en-US"/>
              </w:rPr>
            </w:pPr>
          </w:p>
        </w:tc>
        <w:tc>
          <w:tcPr>
            <w:tcW w:w="2126" w:type="dxa"/>
            <w:tcBorders>
              <w:top w:val="single" w:sz="4" w:space="0" w:color="auto"/>
              <w:left w:val="single" w:sz="24" w:space="0" w:color="auto"/>
              <w:bottom w:val="single" w:sz="24" w:space="0" w:color="auto"/>
              <w:right w:val="single" w:sz="4" w:space="0" w:color="auto"/>
            </w:tcBorders>
            <w:hideMark/>
          </w:tcPr>
          <w:p w:rsidR="0021664E" w:rsidRDefault="0021664E">
            <w:pPr>
              <w:spacing w:line="276" w:lineRule="auto"/>
              <w:jc w:val="right"/>
              <w:rPr>
                <w:lang w:eastAsia="en-US"/>
              </w:rPr>
            </w:pPr>
            <w:r>
              <w:rPr>
                <w:lang w:eastAsia="en-US"/>
              </w:rPr>
              <w:t>Toplam:</w:t>
            </w:r>
          </w:p>
        </w:tc>
        <w:tc>
          <w:tcPr>
            <w:tcW w:w="2693" w:type="dxa"/>
            <w:tcBorders>
              <w:top w:val="single" w:sz="4" w:space="0" w:color="auto"/>
              <w:left w:val="single" w:sz="4" w:space="0" w:color="auto"/>
              <w:bottom w:val="single" w:sz="24" w:space="0" w:color="auto"/>
              <w:right w:val="single" w:sz="2" w:space="0" w:color="auto"/>
            </w:tcBorders>
            <w:hideMark/>
          </w:tcPr>
          <w:p w:rsidR="0021664E" w:rsidRDefault="0021664E">
            <w:pPr>
              <w:spacing w:line="276" w:lineRule="auto"/>
              <w:jc w:val="center"/>
              <w:rPr>
                <w:lang w:eastAsia="en-US"/>
              </w:rPr>
            </w:pPr>
            <w:r>
              <w:rPr>
                <w:lang w:eastAsia="en-US"/>
              </w:rPr>
              <w:t>-----</w:t>
            </w:r>
          </w:p>
        </w:tc>
        <w:tc>
          <w:tcPr>
            <w:tcW w:w="2658" w:type="dxa"/>
            <w:tcBorders>
              <w:top w:val="single" w:sz="4" w:space="0" w:color="auto"/>
              <w:left w:val="single" w:sz="2" w:space="0" w:color="auto"/>
              <w:bottom w:val="single" w:sz="24" w:space="0" w:color="auto"/>
              <w:right w:val="single" w:sz="24" w:space="0" w:color="auto"/>
            </w:tcBorders>
          </w:tcPr>
          <w:p w:rsidR="0021664E" w:rsidRDefault="0021664E">
            <w:pPr>
              <w:spacing w:line="276" w:lineRule="auto"/>
              <w:jc w:val="center"/>
              <w:rPr>
                <w:lang w:eastAsia="en-US"/>
              </w:rPr>
            </w:pPr>
            <w:r>
              <w:rPr>
                <w:lang w:eastAsia="en-US"/>
              </w:rPr>
              <w:t>5x5,29=27 Adam/Ay</w:t>
            </w:r>
          </w:p>
          <w:p w:rsidR="0021664E" w:rsidRDefault="0021664E">
            <w:pPr>
              <w:spacing w:line="276" w:lineRule="auto"/>
              <w:jc w:val="center"/>
              <w:rPr>
                <w:lang w:eastAsia="en-US"/>
              </w:rPr>
            </w:pPr>
          </w:p>
        </w:tc>
      </w:tr>
    </w:tbl>
    <w:p w:rsidR="0021664E" w:rsidRDefault="0021664E" w:rsidP="0021664E">
      <w:pPr>
        <w:jc w:val="both"/>
      </w:pPr>
    </w:p>
    <w:p w:rsidR="0021664E" w:rsidRDefault="0021664E" w:rsidP="0021664E">
      <w:pPr>
        <w:ind w:firstLine="708"/>
        <w:jc w:val="both"/>
        <w:rPr>
          <w:bCs/>
          <w:lang w:eastAsia="en-US"/>
        </w:rPr>
      </w:pPr>
      <w:r>
        <w:t>2014 mali yılında belediyemizde çalıştırılacak mevsimlik işçilere ait geçici işçi vize teklif cetvelinin kabul edilmesine;</w:t>
      </w:r>
    </w:p>
    <w:p w:rsidR="0021664E" w:rsidRDefault="0021664E" w:rsidP="0021664E">
      <w:pPr>
        <w:ind w:firstLine="708"/>
        <w:jc w:val="both"/>
        <w:rPr>
          <w:bCs/>
          <w:lang w:eastAsia="en-US"/>
        </w:rPr>
      </w:pPr>
      <w:r>
        <w:rPr>
          <w:bCs/>
          <w:lang w:eastAsia="en-US"/>
        </w:rPr>
        <w:t xml:space="preserve">5393 sayılı Belediye </w:t>
      </w:r>
      <w:proofErr w:type="gramStart"/>
      <w:r>
        <w:rPr>
          <w:bCs/>
          <w:lang w:eastAsia="en-US"/>
        </w:rPr>
        <w:t>Kanunun  49</w:t>
      </w:r>
      <w:proofErr w:type="gramEnd"/>
      <w:r>
        <w:rPr>
          <w:bCs/>
          <w:lang w:eastAsia="en-US"/>
        </w:rPr>
        <w:t>. maddesi gereğince 02/06/2014 tarihinde oy birliği ile karar verildi.</w:t>
      </w:r>
    </w:p>
    <w:p w:rsidR="0021664E" w:rsidRDefault="0021664E" w:rsidP="0021664E">
      <w:pPr>
        <w:ind w:firstLine="708"/>
        <w:jc w:val="both"/>
        <w:rPr>
          <w:b/>
          <w:u w:val="single"/>
        </w:rPr>
      </w:pPr>
    </w:p>
    <w:p w:rsidR="0021664E" w:rsidRDefault="0021664E" w:rsidP="0021664E">
      <w:pPr>
        <w:ind w:firstLine="708"/>
        <w:jc w:val="both"/>
        <w:rPr>
          <w:b/>
          <w:u w:val="single"/>
        </w:rPr>
      </w:pPr>
      <w:r>
        <w:rPr>
          <w:b/>
          <w:u w:val="single"/>
        </w:rPr>
        <w:t xml:space="preserve">KARAR 059: Gündemin onuncu maddesi; </w:t>
      </w:r>
    </w:p>
    <w:p w:rsidR="0021664E" w:rsidRDefault="0021664E" w:rsidP="0021664E">
      <w:pPr>
        <w:pStyle w:val="Gvdemetni21"/>
        <w:shd w:val="clear" w:color="auto" w:fill="auto"/>
        <w:spacing w:line="230" w:lineRule="exact"/>
        <w:ind w:firstLine="708"/>
        <w:jc w:val="both"/>
        <w:rPr>
          <w:b w:val="0"/>
          <w:sz w:val="24"/>
          <w:szCs w:val="24"/>
        </w:rPr>
      </w:pPr>
    </w:p>
    <w:p w:rsidR="0021664E" w:rsidRDefault="0021664E" w:rsidP="0021664E">
      <w:pPr>
        <w:ind w:firstLine="708"/>
        <w:jc w:val="both"/>
        <w:rPr>
          <w:b/>
          <w:u w:val="single"/>
        </w:rPr>
      </w:pPr>
      <w:r>
        <w:rPr>
          <w:b/>
          <w:u w:val="single"/>
        </w:rPr>
        <w:t xml:space="preserve">Yapılan müzakere ve oylamada; </w:t>
      </w:r>
    </w:p>
    <w:p w:rsidR="0021664E" w:rsidRDefault="0021664E" w:rsidP="0021664E">
      <w:pPr>
        <w:ind w:firstLine="708"/>
        <w:jc w:val="both"/>
      </w:pPr>
      <w:proofErr w:type="gramStart"/>
      <w:r>
        <w:t xml:space="preserve">Mustafa  </w:t>
      </w:r>
      <w:proofErr w:type="spellStart"/>
      <w:r>
        <w:t>BAYRAM’ın</w:t>
      </w:r>
      <w:proofErr w:type="spellEnd"/>
      <w:proofErr w:type="gramEnd"/>
      <w:r>
        <w:t xml:space="preserve">  Belediyemize vermiş olduğu 26/05/2014 tarihli dilekçesine istinaden kiralama işleminin 5393 sayılı kanunun 18. Maddesinin (e) bendi gereğince yap, işlet, devret modeli ile ilçemiz sınırları içerisindeki </w:t>
      </w:r>
      <w:proofErr w:type="spellStart"/>
      <w:r>
        <w:t>bilbordları</w:t>
      </w:r>
      <w:proofErr w:type="spellEnd"/>
      <w:r>
        <w:t xml:space="preserve"> resmi ve özel günlerde belediye hizmetlerinde kullandırmak, Belediyemizin uygun gördüğü yerlere </w:t>
      </w:r>
      <w:proofErr w:type="spellStart"/>
      <w:r>
        <w:t>led</w:t>
      </w:r>
      <w:proofErr w:type="spellEnd"/>
      <w:r>
        <w:t xml:space="preserve"> ekran yerleştirmek, mevcut </w:t>
      </w:r>
      <w:proofErr w:type="spellStart"/>
      <w:r>
        <w:t>bilbordların</w:t>
      </w:r>
      <w:proofErr w:type="spellEnd"/>
      <w:r>
        <w:t xml:space="preserve"> iyileştirmesi ve ilave </w:t>
      </w:r>
      <w:proofErr w:type="spellStart"/>
      <w:r>
        <w:t>bilbordların</w:t>
      </w:r>
      <w:proofErr w:type="spellEnd"/>
      <w:r>
        <w:t xml:space="preserve"> oluşturulmasını sağlamak, </w:t>
      </w:r>
      <w:proofErr w:type="spellStart"/>
      <w:r>
        <w:t>bilbordlara</w:t>
      </w:r>
      <w:proofErr w:type="spellEnd"/>
      <w:r>
        <w:t xml:space="preserve"> asılan reklamlardan belediyemize ilan ve reklam vergisini ödemek kaydıyla 10 yıllığına Mustafa </w:t>
      </w:r>
      <w:proofErr w:type="spellStart"/>
      <w:r>
        <w:t>BAYRAM’a</w:t>
      </w:r>
      <w:proofErr w:type="spellEnd"/>
      <w:r>
        <w:t xml:space="preserve">  verilmesine ve Mustafa BAYRAM ile sözleşme yapmak için Belediye Başkanına veya görevlendireceği bir memura yetki verilmesine;</w:t>
      </w:r>
    </w:p>
    <w:p w:rsidR="0021664E" w:rsidRDefault="0021664E" w:rsidP="0021664E">
      <w:pPr>
        <w:ind w:firstLine="708"/>
        <w:jc w:val="both"/>
        <w:rPr>
          <w:b/>
          <w:u w:val="single"/>
        </w:rPr>
      </w:pPr>
    </w:p>
    <w:p w:rsidR="0021664E" w:rsidRDefault="0021664E" w:rsidP="0021664E">
      <w:pPr>
        <w:ind w:firstLine="708"/>
        <w:jc w:val="both"/>
        <w:rPr>
          <w:bCs/>
          <w:lang w:eastAsia="en-US"/>
        </w:rPr>
      </w:pPr>
      <w:r>
        <w:rPr>
          <w:bCs/>
          <w:lang w:eastAsia="en-US"/>
        </w:rPr>
        <w:t xml:space="preserve">5393 sayılı Belediye </w:t>
      </w:r>
      <w:proofErr w:type="gramStart"/>
      <w:r>
        <w:rPr>
          <w:bCs/>
          <w:lang w:eastAsia="en-US"/>
        </w:rPr>
        <w:t>Kanunun  18</w:t>
      </w:r>
      <w:proofErr w:type="gramEnd"/>
      <w:r>
        <w:rPr>
          <w:bCs/>
          <w:lang w:eastAsia="en-US"/>
        </w:rPr>
        <w:t>. maddesi gereğince 02/06/2014 tarihinde oy birliği ile karar verildi.</w:t>
      </w:r>
    </w:p>
    <w:p w:rsidR="0021664E" w:rsidRDefault="0021664E" w:rsidP="0021664E">
      <w:pPr>
        <w:jc w:val="both"/>
        <w:rPr>
          <w:b/>
          <w:u w:val="single"/>
        </w:rPr>
      </w:pPr>
    </w:p>
    <w:p w:rsidR="00237B68" w:rsidRDefault="00237B68" w:rsidP="00237B68">
      <w:pPr>
        <w:ind w:firstLine="708"/>
        <w:jc w:val="both"/>
        <w:rPr>
          <w:b/>
          <w:u w:val="single"/>
        </w:rPr>
      </w:pPr>
      <w:r>
        <w:rPr>
          <w:b/>
          <w:u w:val="single"/>
        </w:rPr>
        <w:t xml:space="preserve">KARAR 060: Gündemin </w:t>
      </w:r>
      <w:proofErr w:type="spellStart"/>
      <w:r>
        <w:rPr>
          <w:b/>
          <w:u w:val="single"/>
        </w:rPr>
        <w:t>onbirinci</w:t>
      </w:r>
      <w:proofErr w:type="spellEnd"/>
      <w:r>
        <w:rPr>
          <w:b/>
          <w:u w:val="single"/>
        </w:rPr>
        <w:t xml:space="preserve"> maddesi; </w:t>
      </w:r>
    </w:p>
    <w:p w:rsidR="0021664E" w:rsidRDefault="0021664E" w:rsidP="0021664E">
      <w:pPr>
        <w:ind w:firstLine="708"/>
        <w:jc w:val="both"/>
      </w:pPr>
    </w:p>
    <w:p w:rsidR="00900CA9" w:rsidRDefault="00900CA9" w:rsidP="00900CA9">
      <w:pPr>
        <w:ind w:firstLine="708"/>
        <w:jc w:val="both"/>
        <w:rPr>
          <w:b/>
          <w:u w:val="single"/>
        </w:rPr>
      </w:pPr>
      <w:r>
        <w:rPr>
          <w:b/>
          <w:u w:val="single"/>
        </w:rPr>
        <w:t xml:space="preserve">Yapılan müzakere ve oylamada; </w:t>
      </w:r>
    </w:p>
    <w:p w:rsidR="00900CA9" w:rsidRDefault="00900CA9" w:rsidP="00900CA9">
      <w:pPr>
        <w:ind w:firstLine="708"/>
        <w:jc w:val="both"/>
      </w:pPr>
      <w:proofErr w:type="gramStart"/>
      <w:r>
        <w:t xml:space="preserve">İlçemiz Karamustafa Paşa Mahallesi Belediye İş Merkezinde 28 ada 16 </w:t>
      </w:r>
      <w:proofErr w:type="spellStart"/>
      <w:r>
        <w:t>nolu</w:t>
      </w:r>
      <w:proofErr w:type="spellEnd"/>
      <w:r>
        <w:t xml:space="preserve"> parselde bulunan Mülkiyeti Hasan Basri </w:t>
      </w:r>
      <w:proofErr w:type="spellStart"/>
      <w:r>
        <w:t>ÖZOKTAY’a</w:t>
      </w:r>
      <w:proofErr w:type="spellEnd"/>
      <w:r>
        <w:t xml:space="preserve"> ait 17 bağımsız bölüm </w:t>
      </w:r>
      <w:proofErr w:type="spellStart"/>
      <w:r>
        <w:t>nolu</w:t>
      </w:r>
      <w:proofErr w:type="spellEnd"/>
      <w:r>
        <w:t xml:space="preserve"> 9,60 m2 yüzölçümlü taşınmazın üzerine Belediyemiz tarafından özürlülerin yaşamını kolaylaştıracak ve ulaşılabilirliği sağlamak amacıyla 5378 sayılı Engelliler Hakkında Kanunun ilgili maddeleri ve Mülkiye Başmüfettişinin özürlülere yönelik asansör yapılması yönündeki önerileri doğrultusunda asansör yapıldığından dolayı satın alınması için Belediyemiz Encümenine yetki verilmesine;</w:t>
      </w:r>
      <w:proofErr w:type="gramEnd"/>
    </w:p>
    <w:p w:rsidR="00900CA9" w:rsidRPr="00B070D7" w:rsidRDefault="00900CA9" w:rsidP="00900CA9">
      <w:pPr>
        <w:ind w:firstLine="708"/>
        <w:jc w:val="both"/>
      </w:pPr>
    </w:p>
    <w:p w:rsidR="00900CA9" w:rsidRDefault="00900CA9" w:rsidP="00900CA9">
      <w:pPr>
        <w:ind w:firstLine="708"/>
        <w:jc w:val="both"/>
        <w:rPr>
          <w:bCs/>
          <w:lang w:eastAsia="en-US"/>
        </w:rPr>
      </w:pPr>
      <w:r>
        <w:rPr>
          <w:bCs/>
          <w:lang w:eastAsia="en-US"/>
        </w:rPr>
        <w:t xml:space="preserve">5393 sayılı Belediye </w:t>
      </w:r>
      <w:proofErr w:type="gramStart"/>
      <w:r>
        <w:rPr>
          <w:bCs/>
          <w:lang w:eastAsia="en-US"/>
        </w:rPr>
        <w:t>Kanunun  18</w:t>
      </w:r>
      <w:proofErr w:type="gramEnd"/>
      <w:r>
        <w:rPr>
          <w:bCs/>
          <w:lang w:eastAsia="en-US"/>
        </w:rPr>
        <w:t>. maddesi gereğince 02/06/2014 tarihinde oy birliği ile karar verildi.</w:t>
      </w:r>
    </w:p>
    <w:p w:rsidR="0021664E" w:rsidRDefault="0021664E" w:rsidP="0021664E">
      <w:pPr>
        <w:ind w:firstLine="708"/>
        <w:jc w:val="both"/>
        <w:rPr>
          <w:b/>
          <w:u w:val="single"/>
        </w:rPr>
      </w:pPr>
    </w:p>
    <w:p w:rsidR="0021664E" w:rsidRDefault="0021664E"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394"/>
        <w:gridCol w:w="2441"/>
      </w:tblGrid>
      <w:tr w:rsidR="0021664E" w:rsidTr="0021664E">
        <w:tc>
          <w:tcPr>
            <w:tcW w:w="2660" w:type="dxa"/>
            <w:hideMark/>
          </w:tcPr>
          <w:p w:rsidR="0021664E" w:rsidRDefault="0021664E">
            <w:pPr>
              <w:spacing w:line="276" w:lineRule="auto"/>
              <w:jc w:val="center"/>
              <w:rPr>
                <w:lang w:eastAsia="en-US"/>
              </w:rPr>
            </w:pPr>
            <w:r>
              <w:rPr>
                <w:lang w:eastAsia="en-US"/>
              </w:rPr>
              <w:t>Zekeriya KARAYOL</w:t>
            </w:r>
          </w:p>
        </w:tc>
        <w:tc>
          <w:tcPr>
            <w:tcW w:w="4394" w:type="dxa"/>
            <w:hideMark/>
          </w:tcPr>
          <w:p w:rsidR="0021664E" w:rsidRDefault="0021664E">
            <w:pPr>
              <w:spacing w:line="276" w:lineRule="auto"/>
              <w:jc w:val="center"/>
              <w:rPr>
                <w:lang w:eastAsia="en-US"/>
              </w:rPr>
            </w:pPr>
            <w:r>
              <w:rPr>
                <w:lang w:eastAsia="en-US"/>
              </w:rPr>
              <w:t>Mehmet BALABAN</w:t>
            </w:r>
          </w:p>
        </w:tc>
        <w:tc>
          <w:tcPr>
            <w:tcW w:w="2441" w:type="dxa"/>
            <w:hideMark/>
          </w:tcPr>
          <w:p w:rsidR="0021664E" w:rsidRDefault="0021664E">
            <w:pPr>
              <w:spacing w:line="276" w:lineRule="auto"/>
              <w:jc w:val="center"/>
              <w:rPr>
                <w:lang w:eastAsia="en-US"/>
              </w:rPr>
            </w:pPr>
            <w:r>
              <w:rPr>
                <w:lang w:eastAsia="en-US"/>
              </w:rPr>
              <w:t>Mustafa EKİZOĞLU</w:t>
            </w:r>
          </w:p>
        </w:tc>
      </w:tr>
      <w:tr w:rsidR="0021664E" w:rsidTr="0021664E">
        <w:tc>
          <w:tcPr>
            <w:tcW w:w="2660" w:type="dxa"/>
            <w:hideMark/>
          </w:tcPr>
          <w:p w:rsidR="0021664E" w:rsidRDefault="0021664E">
            <w:pPr>
              <w:spacing w:line="276" w:lineRule="auto"/>
              <w:jc w:val="center"/>
              <w:rPr>
                <w:lang w:eastAsia="en-US"/>
              </w:rPr>
            </w:pPr>
            <w:r>
              <w:rPr>
                <w:lang w:eastAsia="en-US"/>
              </w:rPr>
              <w:t>Belediye Başkanı</w:t>
            </w:r>
          </w:p>
        </w:tc>
        <w:tc>
          <w:tcPr>
            <w:tcW w:w="4394" w:type="dxa"/>
            <w:hideMark/>
          </w:tcPr>
          <w:p w:rsidR="0021664E" w:rsidRDefault="0021664E">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1664E" w:rsidRDefault="0021664E">
            <w:pPr>
              <w:spacing w:line="276" w:lineRule="auto"/>
              <w:jc w:val="center"/>
              <w:rPr>
                <w:lang w:eastAsia="en-US"/>
              </w:rPr>
            </w:pPr>
            <w:r>
              <w:rPr>
                <w:lang w:eastAsia="en-US"/>
              </w:rPr>
              <w:t xml:space="preserve">Meclis </w:t>
            </w:r>
            <w:proofErr w:type="gramStart"/>
            <w:r>
              <w:rPr>
                <w:lang w:eastAsia="en-US"/>
              </w:rPr>
              <w:t>Katibi</w:t>
            </w:r>
            <w:proofErr w:type="gramEnd"/>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2">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8"/>
  </w:num>
  <w:num w:numId="3">
    <w:abstractNumId w:val="14"/>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0"/>
  </w:num>
  <w:num w:numId="12">
    <w:abstractNumId w:val="23"/>
  </w:num>
  <w:num w:numId="13">
    <w:abstractNumId w:val="29"/>
  </w:num>
  <w:num w:numId="14">
    <w:abstractNumId w:val="8"/>
  </w:num>
  <w:num w:numId="15">
    <w:abstractNumId w:val="4"/>
  </w:num>
  <w:num w:numId="16">
    <w:abstractNumId w:val="26"/>
  </w:num>
  <w:num w:numId="17">
    <w:abstractNumId w:val="17"/>
  </w:num>
  <w:num w:numId="18">
    <w:abstractNumId w:val="25"/>
  </w:num>
  <w:num w:numId="19">
    <w:abstractNumId w:val="11"/>
  </w:num>
  <w:num w:numId="20">
    <w:abstractNumId w:val="34"/>
  </w:num>
  <w:num w:numId="21">
    <w:abstractNumId w:val="0"/>
  </w:num>
  <w:num w:numId="22">
    <w:abstractNumId w:val="32"/>
  </w:num>
  <w:num w:numId="23">
    <w:abstractNumId w:val="7"/>
  </w:num>
  <w:num w:numId="24">
    <w:abstractNumId w:val="12"/>
  </w:num>
  <w:num w:numId="25">
    <w:abstractNumId w:val="15"/>
  </w:num>
  <w:num w:numId="26">
    <w:abstractNumId w:val="22"/>
  </w:num>
  <w:num w:numId="27">
    <w:abstractNumId w:val="1"/>
  </w:num>
  <w:num w:numId="28">
    <w:abstractNumId w:val="24"/>
  </w:num>
  <w:num w:numId="29">
    <w:abstractNumId w:val="31"/>
  </w:num>
  <w:num w:numId="30">
    <w:abstractNumId w:val="19"/>
  </w:num>
  <w:num w:numId="31">
    <w:abstractNumId w:val="27"/>
  </w:num>
  <w:num w:numId="32">
    <w:abstractNumId w:val="28"/>
  </w:num>
  <w:num w:numId="33">
    <w:abstractNumId w:val="6"/>
  </w:num>
  <w:num w:numId="34">
    <w:abstractNumId w:val="13"/>
  </w:num>
  <w:num w:numId="35">
    <w:abstractNumId w:val="3"/>
  </w:num>
  <w:num w:numId="36">
    <w:abstractNumId w:val="33"/>
  </w:num>
  <w:num w:numId="37">
    <w:abstractNumId w:val="2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D3593"/>
    <w:rsid w:val="00B11B92"/>
    <w:rsid w:val="00B70FBA"/>
    <w:rsid w:val="00BD480A"/>
    <w:rsid w:val="00C37F12"/>
    <w:rsid w:val="00C64A32"/>
    <w:rsid w:val="00CB7F3A"/>
    <w:rsid w:val="00D121AB"/>
    <w:rsid w:val="00D4125E"/>
    <w:rsid w:val="00D509F4"/>
    <w:rsid w:val="00D91DC5"/>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1385</Words>
  <Characters>7897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7</cp:revision>
  <dcterms:created xsi:type="dcterms:W3CDTF">2014-05-30T07:01:00Z</dcterms:created>
  <dcterms:modified xsi:type="dcterms:W3CDTF">2014-06-02T12:54:00Z</dcterms:modified>
</cp:coreProperties>
</file>