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Tr="00036BB0">
        <w:tc>
          <w:tcPr>
            <w:tcW w:w="1800" w:type="dxa"/>
          </w:tcPr>
          <w:p w:rsidR="00036BB0" w:rsidRDefault="00036BB0" w:rsidP="004142B9">
            <w:r>
              <w:rPr>
                <w:noProof/>
              </w:rPr>
              <w:drawing>
                <wp:inline distT="0" distB="0" distL="0" distR="0" wp14:anchorId="08FCE857" wp14:editId="6969FF7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BB4C54" w:rsidRDefault="00036BB0" w:rsidP="004142B9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036BB0" w:rsidRPr="00BB4C54" w:rsidRDefault="00036BB0" w:rsidP="004142B9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036BB0" w:rsidRPr="00721516" w:rsidRDefault="00036BB0" w:rsidP="004142B9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Default="004701E4" w:rsidP="004142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28858" wp14:editId="4BF55F60">
                  <wp:extent cx="942975" cy="895350"/>
                  <wp:effectExtent l="0" t="0" r="9525" b="0"/>
                  <wp:docPr id="2" name="Resim 2" descr="F:\fifa u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F:\fifa u20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5" r="19857" b="7843"/>
                          <a:stretch/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5AE" w:rsidRDefault="00D955AE"/>
    <w:p w:rsidR="00036BB0" w:rsidRDefault="00036BB0"/>
    <w:p w:rsidR="00036BB0" w:rsidRPr="00BB4C54" w:rsidRDefault="00F80532" w:rsidP="00036BB0">
      <w:pPr>
        <w:jc w:val="center"/>
        <w:rPr>
          <w:b/>
        </w:rPr>
      </w:pPr>
      <w:r>
        <w:rPr>
          <w:b/>
        </w:rPr>
        <w:t>NİSAN</w:t>
      </w:r>
      <w:r w:rsidR="00036BB0" w:rsidRPr="00BB4C54">
        <w:rPr>
          <w:b/>
        </w:rPr>
        <w:t xml:space="preserve"> AYI </w:t>
      </w:r>
    </w:p>
    <w:p w:rsidR="008D1AC5" w:rsidRPr="009B1F4A" w:rsidRDefault="009B1F4A" w:rsidP="009B1F4A">
      <w:pPr>
        <w:jc w:val="center"/>
        <w:rPr>
          <w:rFonts w:ascii="Arial" w:hAnsi="Arial" w:cs="Arial"/>
        </w:rPr>
      </w:pPr>
      <w:r>
        <w:rPr>
          <w:b/>
        </w:rPr>
        <w:t xml:space="preserve">2. BİLEŞİM </w:t>
      </w:r>
      <w:r w:rsidR="00036BB0" w:rsidRPr="00BB4C54">
        <w:rPr>
          <w:b/>
        </w:rPr>
        <w:t>MECLİS KARAR ÖZETLERİ</w:t>
      </w:r>
      <w:bookmarkStart w:id="0" w:name="_GoBack"/>
      <w:bookmarkEnd w:id="0"/>
    </w:p>
    <w:p w:rsidR="004701E4" w:rsidRDefault="004701E4" w:rsidP="004701E4">
      <w:pPr>
        <w:jc w:val="center"/>
        <w:rPr>
          <w:b/>
        </w:rPr>
      </w:pPr>
    </w:p>
    <w:p w:rsidR="00A75BD7" w:rsidRDefault="009B1F4A" w:rsidP="00A75BD7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043</w:t>
      </w:r>
      <w:r w:rsidR="00A75BD7">
        <w:rPr>
          <w:b/>
          <w:u w:val="single"/>
        </w:rPr>
        <w:t xml:space="preserve">: Gündemin </w:t>
      </w:r>
      <w:proofErr w:type="gramStart"/>
      <w:r w:rsidR="00A75BD7">
        <w:rPr>
          <w:b/>
          <w:u w:val="single"/>
        </w:rPr>
        <w:t>birinci  maddesi</w:t>
      </w:r>
      <w:proofErr w:type="gramEnd"/>
      <w:r w:rsidR="00A75BD7">
        <w:rPr>
          <w:b/>
          <w:u w:val="single"/>
        </w:rPr>
        <w:t xml:space="preserve">; </w:t>
      </w:r>
    </w:p>
    <w:p w:rsidR="009B1F4A" w:rsidRDefault="009B1F4A" w:rsidP="009B1F4A">
      <w:pPr>
        <w:ind w:firstLine="708"/>
        <w:jc w:val="both"/>
      </w:pPr>
      <w:r w:rsidRPr="004D47BF">
        <w:t xml:space="preserve">Gündemin </w:t>
      </w:r>
      <w:r>
        <w:t>birinci</w:t>
      </w:r>
      <w:r w:rsidRPr="004D47BF">
        <w:t xml:space="preserve"> maddesi;</w:t>
      </w:r>
    </w:p>
    <w:p w:rsidR="009B1F4A" w:rsidRPr="006F1FEF" w:rsidRDefault="009B1F4A" w:rsidP="009B1F4A">
      <w:pPr>
        <w:ind w:firstLine="705"/>
        <w:jc w:val="both"/>
      </w:pPr>
      <w:r w:rsidRPr="006F1FEF">
        <w:t xml:space="preserve">İncesu Belediye Meclisinin 01.04.2013 tarih ve 038 sayılı kararı ile Kayseri Büyükşehir Belediye Meclisi 14.12.2012 tarih, 875 sayılı meclis kararı doğrultusunda onaylanan 1/5000 ölçekli Nazım imar planına uygun olarak hazırlanan, İlçemiz Garipçe Mahallesi SS. Yıldız Hurdacılar Sitesi Toplu İşyeri Yapı Kooperatifi adına kayıtlı 102 ada </w:t>
      </w:r>
      <w:proofErr w:type="gramStart"/>
      <w:r w:rsidRPr="006F1FEF">
        <w:t>1,2,3,4,5,6,7,8,9</w:t>
      </w:r>
      <w:proofErr w:type="gramEnd"/>
      <w:r w:rsidRPr="006F1FEF">
        <w:t xml:space="preserve"> ve 10 </w:t>
      </w:r>
      <w:proofErr w:type="spellStart"/>
      <w:r w:rsidRPr="006F1FEF">
        <w:t>nolu</w:t>
      </w:r>
      <w:proofErr w:type="spellEnd"/>
      <w:r w:rsidRPr="006F1FEF">
        <w:t xml:space="preserve"> parsellerin bulunduğu ada da 1/1000 Ölçekli Uygulama İmar planı tadilatının onaylanması konusu teknik olarak incelenmek üzere komisyonumuza havale edilmiş olup, 02/04/2013 tarih ve 2013/8 sayılı İmar Komisyonu Raporu okundu;</w:t>
      </w:r>
    </w:p>
    <w:p w:rsidR="009B1F4A" w:rsidRPr="006F1FEF" w:rsidRDefault="009B1F4A" w:rsidP="009B1F4A">
      <w:pPr>
        <w:ind w:firstLine="705"/>
        <w:jc w:val="both"/>
      </w:pPr>
    </w:p>
    <w:p w:rsidR="009B1F4A" w:rsidRPr="006F1FEF" w:rsidRDefault="009B1F4A" w:rsidP="009B1F4A">
      <w:pPr>
        <w:ind w:firstLine="708"/>
        <w:jc w:val="both"/>
      </w:pPr>
      <w:r w:rsidRPr="006F1FEF">
        <w:t xml:space="preserve">Yapılan müzakere ve oylamada; </w:t>
      </w:r>
    </w:p>
    <w:p w:rsidR="009B1F4A" w:rsidRPr="001901F1" w:rsidRDefault="009B1F4A" w:rsidP="009B1F4A">
      <w:pPr>
        <w:pStyle w:val="GvdeMetni"/>
        <w:ind w:firstLine="708"/>
        <w:rPr>
          <w:szCs w:val="24"/>
        </w:rPr>
      </w:pPr>
      <w:r w:rsidRPr="006F1FEF">
        <w:rPr>
          <w:szCs w:val="24"/>
        </w:rPr>
        <w:t xml:space="preserve">Kayseri Büyükşehir Belediye Meclisi 14.12.2012 tarih, 875 sayılı meclis kararı doğrultusunda onaylanan 1/5000 ölçekli Nazım imar planına uygun olarak hazırlanan, İlçemiz Garipçe Mahallesi SS. Yıldız Hurdacılar Sitesi Toplu İşyeri Yapı Kooperatifi adına kayıtlı 102 ada </w:t>
      </w:r>
      <w:proofErr w:type="gramStart"/>
      <w:r w:rsidRPr="006F1FEF">
        <w:rPr>
          <w:szCs w:val="24"/>
        </w:rPr>
        <w:t>1,2,3,4,5,6,7,8,9</w:t>
      </w:r>
      <w:proofErr w:type="gramEnd"/>
      <w:r w:rsidRPr="006F1FEF">
        <w:rPr>
          <w:szCs w:val="24"/>
        </w:rPr>
        <w:t xml:space="preserve"> ve 10 </w:t>
      </w:r>
      <w:proofErr w:type="spellStart"/>
      <w:r w:rsidRPr="006F1FEF">
        <w:rPr>
          <w:szCs w:val="24"/>
        </w:rPr>
        <w:t>nolu</w:t>
      </w:r>
      <w:proofErr w:type="spellEnd"/>
      <w:r w:rsidRPr="006F1FEF">
        <w:rPr>
          <w:szCs w:val="24"/>
        </w:rPr>
        <w:t xml:space="preserve"> parsellerin bulunduğu ada için hazırlanmış olan 1/1000 ölçekli Uygulama İmar Planı tadilatının </w:t>
      </w:r>
      <w:r w:rsidRPr="001901F1">
        <w:rPr>
          <w:szCs w:val="24"/>
        </w:rPr>
        <w:t>İmar Komisyonumuzca y</w:t>
      </w:r>
      <w:r>
        <w:rPr>
          <w:szCs w:val="24"/>
        </w:rPr>
        <w:t>apılan teknik inceleme sonucunda</w:t>
      </w:r>
      <w:r w:rsidRPr="001901F1">
        <w:rPr>
          <w:szCs w:val="24"/>
        </w:rPr>
        <w:t xml:space="preserve"> uygun olduğundan;</w:t>
      </w:r>
    </w:p>
    <w:p w:rsidR="009B1F4A" w:rsidRDefault="009B1F4A" w:rsidP="009B1F4A">
      <w:pPr>
        <w:jc w:val="both"/>
      </w:pPr>
    </w:p>
    <w:p w:rsidR="009B1F4A" w:rsidRDefault="009B1F4A" w:rsidP="009B1F4A">
      <w:pPr>
        <w:ind w:firstLine="708"/>
        <w:jc w:val="both"/>
      </w:pPr>
      <w:r>
        <w:t xml:space="preserve">5393 sayılı </w:t>
      </w:r>
      <w:proofErr w:type="gramStart"/>
      <w:r>
        <w:t>Belediye  Kanunun</w:t>
      </w:r>
      <w:proofErr w:type="gramEnd"/>
      <w:r>
        <w:t xml:space="preserve"> 24. Maddesi gereğince  04/04/2013 tarihinde  oy birliği ile karar verildi. </w:t>
      </w:r>
    </w:p>
    <w:p w:rsidR="00A75BD7" w:rsidRDefault="00A75BD7" w:rsidP="00A75BD7">
      <w:pPr>
        <w:ind w:firstLine="708"/>
        <w:jc w:val="both"/>
      </w:pPr>
    </w:p>
    <w:p w:rsidR="00A75BD7" w:rsidRDefault="009B1F4A" w:rsidP="00A75BD7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044</w:t>
      </w:r>
      <w:r w:rsidR="00A75BD7">
        <w:rPr>
          <w:b/>
          <w:u w:val="single"/>
        </w:rPr>
        <w:t xml:space="preserve">: Gündemin </w:t>
      </w:r>
      <w:proofErr w:type="gramStart"/>
      <w:r w:rsidR="00A75BD7">
        <w:rPr>
          <w:b/>
          <w:u w:val="single"/>
        </w:rPr>
        <w:t>ikinci  maddesi</w:t>
      </w:r>
      <w:proofErr w:type="gramEnd"/>
      <w:r w:rsidR="00A75BD7">
        <w:rPr>
          <w:b/>
          <w:u w:val="single"/>
        </w:rPr>
        <w:t xml:space="preserve">; </w:t>
      </w:r>
    </w:p>
    <w:p w:rsidR="009B1F4A" w:rsidRDefault="009B1F4A" w:rsidP="009B1F4A">
      <w:pPr>
        <w:ind w:firstLine="708"/>
        <w:jc w:val="both"/>
      </w:pPr>
      <w:r w:rsidRPr="004D47BF">
        <w:t xml:space="preserve">Gündemin </w:t>
      </w:r>
      <w:r>
        <w:t>ikinci</w:t>
      </w:r>
      <w:r w:rsidRPr="004D47BF">
        <w:t xml:space="preserve"> maddesi;</w:t>
      </w:r>
    </w:p>
    <w:p w:rsidR="009B1F4A" w:rsidRPr="00AD276A" w:rsidRDefault="009B1F4A" w:rsidP="009B1F4A">
      <w:pPr>
        <w:ind w:firstLine="708"/>
        <w:jc w:val="both"/>
      </w:pPr>
      <w:proofErr w:type="gramStart"/>
      <w:r w:rsidRPr="00AD276A">
        <w:t xml:space="preserve">İncesu Belediye Meclisinin 01.04.2013 tarih ve 040 sayılı kararı ile </w:t>
      </w:r>
      <w:r w:rsidRPr="00AD276A">
        <w:rPr>
          <w:bCs/>
          <w:color w:val="000000"/>
        </w:rPr>
        <w:t xml:space="preserve">Toplu Konut İdaresi Başkanlığının 12.03.2013 tarih ve 18887 sayılı Toplu Konut İdaresi Başkanlığı yazısına istinaden İlçemiz </w:t>
      </w:r>
      <w:proofErr w:type="spellStart"/>
      <w:r w:rsidRPr="00AD276A">
        <w:rPr>
          <w:bCs/>
          <w:color w:val="000000"/>
        </w:rPr>
        <w:t>Sultansazı</w:t>
      </w:r>
      <w:proofErr w:type="spellEnd"/>
      <w:r w:rsidRPr="00AD276A">
        <w:rPr>
          <w:bCs/>
          <w:color w:val="000000"/>
        </w:rPr>
        <w:t xml:space="preserve"> Mahallesi 480 adet konut, 1 adet ilköğretim okulu ve camii ile </w:t>
      </w:r>
      <w:proofErr w:type="spellStart"/>
      <w:r w:rsidRPr="00AD276A">
        <w:rPr>
          <w:bCs/>
          <w:color w:val="000000"/>
        </w:rPr>
        <w:t>Süksün</w:t>
      </w:r>
      <w:proofErr w:type="spellEnd"/>
      <w:r w:rsidRPr="00AD276A">
        <w:rPr>
          <w:bCs/>
          <w:color w:val="000000"/>
        </w:rPr>
        <w:t xml:space="preserve"> Mahallesi 260 adet konut 1 adet büfe ve 1 adet ilköğretim okulu projeleri ile ilgili olarak hazırlanmış olan 1/1000 ölçekli Uygulama İmar Planlarının </w:t>
      </w:r>
      <w:r w:rsidRPr="00AD276A">
        <w:t>teknik olarak incelenmek üzere komisyonumuza havale edilmiş olup,02/04/2013tarih ve 2013/9 sayılı İmar Komisyonu Raporu okundu;</w:t>
      </w:r>
      <w:proofErr w:type="gramEnd"/>
    </w:p>
    <w:p w:rsidR="009B1F4A" w:rsidRPr="00AD276A" w:rsidRDefault="009B1F4A" w:rsidP="009B1F4A">
      <w:pPr>
        <w:ind w:firstLine="708"/>
        <w:jc w:val="both"/>
      </w:pPr>
    </w:p>
    <w:p w:rsidR="009B1F4A" w:rsidRPr="00AD276A" w:rsidRDefault="009B1F4A" w:rsidP="009B1F4A">
      <w:pPr>
        <w:ind w:firstLine="708"/>
        <w:jc w:val="both"/>
      </w:pPr>
      <w:r w:rsidRPr="00AD276A">
        <w:t xml:space="preserve">Yapılan müzakere ve oylamada; </w:t>
      </w:r>
    </w:p>
    <w:p w:rsidR="009B1F4A" w:rsidRPr="001901F1" w:rsidRDefault="009B1F4A" w:rsidP="009B1F4A">
      <w:pPr>
        <w:pStyle w:val="GvdeMetni"/>
        <w:ind w:firstLine="708"/>
        <w:rPr>
          <w:szCs w:val="24"/>
        </w:rPr>
      </w:pPr>
      <w:proofErr w:type="gramStart"/>
      <w:r>
        <w:rPr>
          <w:szCs w:val="24"/>
        </w:rPr>
        <w:t xml:space="preserve">İmar Komisyonunca </w:t>
      </w:r>
      <w:r w:rsidRPr="00AD276A">
        <w:rPr>
          <w:szCs w:val="24"/>
        </w:rPr>
        <w:t xml:space="preserve">yapılan teknik ve inceleme neticesinde; </w:t>
      </w:r>
      <w:r w:rsidRPr="00AD276A">
        <w:rPr>
          <w:bCs/>
          <w:color w:val="000000"/>
          <w:szCs w:val="24"/>
        </w:rPr>
        <w:t xml:space="preserve">Toplu Konut İdaresi Başkanlığının 12.03.2013 tarih ve 18887 sayılı Toplu Konut İdaresi Başkanlığı yazısına istinaden İlçemiz </w:t>
      </w:r>
      <w:proofErr w:type="spellStart"/>
      <w:r w:rsidRPr="00AD276A">
        <w:rPr>
          <w:bCs/>
          <w:color w:val="000000"/>
          <w:szCs w:val="24"/>
        </w:rPr>
        <w:t>Sultansazı</w:t>
      </w:r>
      <w:proofErr w:type="spellEnd"/>
      <w:r w:rsidRPr="00AD276A">
        <w:rPr>
          <w:bCs/>
          <w:color w:val="000000"/>
          <w:szCs w:val="24"/>
        </w:rPr>
        <w:t xml:space="preserve"> Mahallesi 480 adet konut, 1 adet ilköğretim okulu ve camii ile </w:t>
      </w:r>
      <w:proofErr w:type="spellStart"/>
      <w:r w:rsidRPr="00AD276A">
        <w:rPr>
          <w:bCs/>
          <w:color w:val="000000"/>
          <w:szCs w:val="24"/>
        </w:rPr>
        <w:t>Süksün</w:t>
      </w:r>
      <w:proofErr w:type="spellEnd"/>
      <w:r w:rsidRPr="00AD276A">
        <w:rPr>
          <w:bCs/>
          <w:color w:val="000000"/>
          <w:szCs w:val="24"/>
        </w:rPr>
        <w:t xml:space="preserve"> Mahallesi 260 adet konut 1 adet büfe ve 1 adet ilköğretim okulu projeleri ile ilgili olarak hazırlanmış olan 1/1000 ölçekli Uygulama İmar Planlarının </w:t>
      </w:r>
      <w:r w:rsidRPr="001901F1">
        <w:rPr>
          <w:szCs w:val="24"/>
        </w:rPr>
        <w:t>İmar Komisyonumuzca y</w:t>
      </w:r>
      <w:r>
        <w:rPr>
          <w:szCs w:val="24"/>
        </w:rPr>
        <w:t>apılan teknik inceleme sonucunda</w:t>
      </w:r>
      <w:r w:rsidRPr="001901F1">
        <w:rPr>
          <w:szCs w:val="24"/>
        </w:rPr>
        <w:t xml:space="preserve"> uygun olduğundan;</w:t>
      </w:r>
      <w:proofErr w:type="gramEnd"/>
    </w:p>
    <w:p w:rsidR="009B1F4A" w:rsidRDefault="009B1F4A" w:rsidP="009B1F4A">
      <w:pPr>
        <w:jc w:val="both"/>
      </w:pPr>
    </w:p>
    <w:p w:rsidR="009B1F4A" w:rsidRDefault="009B1F4A" w:rsidP="009B1F4A">
      <w:pPr>
        <w:ind w:firstLine="708"/>
        <w:jc w:val="both"/>
      </w:pPr>
      <w:r>
        <w:t xml:space="preserve">5393 sayılı </w:t>
      </w:r>
      <w:proofErr w:type="gramStart"/>
      <w:r>
        <w:t>Belediye  Kanunun</w:t>
      </w:r>
      <w:proofErr w:type="gramEnd"/>
      <w:r>
        <w:t xml:space="preserve"> 24. Maddesi gereğince  04/04/2013 tarihinde  oy birliği ile karar verildi. </w:t>
      </w:r>
    </w:p>
    <w:p w:rsidR="00A75BD7" w:rsidRDefault="00A75BD7" w:rsidP="00A75BD7">
      <w:pPr>
        <w:ind w:firstLine="708"/>
        <w:jc w:val="both"/>
        <w:rPr>
          <w:b/>
          <w:u w:val="single"/>
        </w:rPr>
      </w:pPr>
    </w:p>
    <w:p w:rsidR="00206177" w:rsidRDefault="00206177" w:rsidP="00281D6A">
      <w:pPr>
        <w:ind w:firstLine="708"/>
        <w:jc w:val="both"/>
      </w:pPr>
    </w:p>
    <w:p w:rsidR="00281D6A" w:rsidRDefault="00281D6A" w:rsidP="00281D6A">
      <w:pPr>
        <w:ind w:firstLine="708"/>
        <w:jc w:val="both"/>
      </w:pPr>
    </w:p>
    <w:p w:rsidR="00281D6A" w:rsidRDefault="00281D6A" w:rsidP="00281D6A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281D6A" w:rsidTr="00281D6A">
        <w:tc>
          <w:tcPr>
            <w:tcW w:w="2660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4394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Tuncay ŞAHİN</w:t>
            </w:r>
          </w:p>
        </w:tc>
        <w:tc>
          <w:tcPr>
            <w:tcW w:w="2441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Emin HASTA</w:t>
            </w:r>
          </w:p>
        </w:tc>
      </w:tr>
      <w:tr w:rsidR="00281D6A" w:rsidTr="00281D6A">
        <w:tc>
          <w:tcPr>
            <w:tcW w:w="2660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4394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Meclis </w:t>
            </w:r>
            <w:proofErr w:type="gramStart"/>
            <w:r>
              <w:rPr>
                <w:lang w:eastAsia="en-US"/>
              </w:rPr>
              <w:t>Katibi</w:t>
            </w:r>
            <w:proofErr w:type="gramEnd"/>
          </w:p>
        </w:tc>
        <w:tc>
          <w:tcPr>
            <w:tcW w:w="2441" w:type="dxa"/>
            <w:hideMark/>
          </w:tcPr>
          <w:p w:rsidR="00281D6A" w:rsidRDefault="00281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Meclis </w:t>
            </w:r>
            <w:proofErr w:type="gramStart"/>
            <w:r>
              <w:rPr>
                <w:lang w:eastAsia="en-US"/>
              </w:rPr>
              <w:t>Katibi</w:t>
            </w:r>
            <w:proofErr w:type="gramEnd"/>
          </w:p>
        </w:tc>
      </w:tr>
    </w:tbl>
    <w:p w:rsidR="00036BB0" w:rsidRDefault="00036BB0" w:rsidP="00281D6A">
      <w:pPr>
        <w:ind w:firstLine="708"/>
        <w:jc w:val="both"/>
      </w:pPr>
    </w:p>
    <w:sectPr w:rsidR="00036BB0" w:rsidSect="000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36BB0"/>
    <w:rsid w:val="00091DE2"/>
    <w:rsid w:val="00206177"/>
    <w:rsid w:val="00281D6A"/>
    <w:rsid w:val="002D5FF8"/>
    <w:rsid w:val="00340913"/>
    <w:rsid w:val="004701E4"/>
    <w:rsid w:val="005347EF"/>
    <w:rsid w:val="00593F20"/>
    <w:rsid w:val="006257FD"/>
    <w:rsid w:val="00626B8D"/>
    <w:rsid w:val="006A3709"/>
    <w:rsid w:val="006F445B"/>
    <w:rsid w:val="0084709C"/>
    <w:rsid w:val="008D1AC5"/>
    <w:rsid w:val="009B1F4A"/>
    <w:rsid w:val="00A75BD7"/>
    <w:rsid w:val="00BD480A"/>
    <w:rsid w:val="00C64A32"/>
    <w:rsid w:val="00D955AE"/>
    <w:rsid w:val="00F8053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2013-04-04T05:29:00Z</dcterms:created>
  <dcterms:modified xsi:type="dcterms:W3CDTF">2013-04-04T05:29:00Z</dcterms:modified>
</cp:coreProperties>
</file>